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E47" w:rsidRPr="00111E47" w:rsidRDefault="00111E47" w:rsidP="00111E47">
      <w:pPr>
        <w:widowControl/>
        <w:shd w:val="clear" w:color="auto" w:fill="FFFFFF"/>
        <w:spacing w:line="560" w:lineRule="exact"/>
        <w:jc w:val="center"/>
        <w:outlineLvl w:val="1"/>
        <w:rPr>
          <w:rFonts w:ascii="华文中宋" w:eastAsia="华文中宋" w:hAnsi="华文中宋" w:cs="Times New Roman"/>
          <w:b/>
          <w:bCs/>
          <w:kern w:val="0"/>
          <w:sz w:val="44"/>
          <w:szCs w:val="44"/>
        </w:rPr>
      </w:pPr>
      <w:r w:rsidRPr="00111E47">
        <w:rPr>
          <w:rFonts w:ascii="华文中宋" w:eastAsia="华文中宋" w:hAnsi="华文中宋" w:cs="Times New Roman"/>
          <w:b/>
          <w:bCs/>
          <w:kern w:val="0"/>
          <w:sz w:val="44"/>
          <w:szCs w:val="44"/>
        </w:rPr>
        <w:t>中国共产党党员权利保障条例</w:t>
      </w:r>
    </w:p>
    <w:p w:rsidR="00111E47" w:rsidRDefault="00111E47" w:rsidP="00111E47">
      <w:pPr>
        <w:widowControl/>
        <w:shd w:val="clear" w:color="auto" w:fill="FFFFFF"/>
        <w:spacing w:line="560" w:lineRule="exact"/>
        <w:jc w:val="center"/>
        <w:rPr>
          <w:rFonts w:ascii="华文中宋" w:eastAsia="华文中宋" w:hAnsi="华文中宋" w:cs="Times New Roman" w:hint="eastAsia"/>
          <w:kern w:val="0"/>
          <w:sz w:val="44"/>
          <w:szCs w:val="44"/>
        </w:rPr>
      </w:pPr>
      <w:r w:rsidRPr="00111E47">
        <w:rPr>
          <w:rFonts w:ascii="华文中宋" w:eastAsia="华文中宋" w:hAnsi="华文中宋" w:cs="Times New Roman"/>
          <w:kern w:val="0"/>
          <w:sz w:val="44"/>
          <w:szCs w:val="44"/>
        </w:rPr>
        <w:t>（2004年9月22日）</w:t>
      </w:r>
    </w:p>
    <w:p w:rsidR="00111E47" w:rsidRPr="00111E47" w:rsidRDefault="00111E47" w:rsidP="00111E47">
      <w:pPr>
        <w:widowControl/>
        <w:shd w:val="clear" w:color="auto" w:fill="FFFFFF"/>
        <w:spacing w:line="560" w:lineRule="exact"/>
        <w:jc w:val="center"/>
        <w:rPr>
          <w:rFonts w:ascii="华文中宋" w:eastAsia="华文中宋" w:hAnsi="华文中宋" w:cs="Times New Roman"/>
          <w:kern w:val="0"/>
          <w:sz w:val="44"/>
          <w:szCs w:val="44"/>
        </w:rPr>
      </w:pPr>
      <w:bookmarkStart w:id="0" w:name="_GoBack"/>
      <w:bookmarkEnd w:id="0"/>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第一章　总　则</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第一条　为了发展党内民主，健全党内生活，坚持民主集中制原则，增强党的生机活力，保障党员权利的正常行使和不受侵犯，根据《中国共产党章程》，制定本条例。</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第二条　党员享有的党章规定的各项权利必须受到尊重和保护，党的任何一级组织、任何党员都无权剥夺。</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第三条　坚持在党的纪律面前人人平等，不允许任何党员享有特权。</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第四条　坚持权利与义务相统一。党员应当正确行使党章规定的各项权利，并在宪法和法律的范围内活动，同时必须履行党章规定的义务，不得侵犯其他党员的权利。</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第五条　对任何侵犯党员权利的行为，都应当予以追究；情节严重的，必须给予党纪处分。对侵犯党员权利行为的认定和处理，应当以事实为根据，以党章和其他党内法规为准绳。</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第二章　党员权利</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第六条　党员有权参加党小组会、支部大会、党员大会以及与其担任的党内职务和代表资格相应的会议。党员因故不能到会的，应当履行请假手续。</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党员有权阅读按照规定可以阅读的党内文件。</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lastRenderedPageBreak/>
        <w:t xml:space="preserve">　　党员有权提出接受教育和培训的要求。党员接受教育和培训应当服从组织安排。</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第七条　党员有权在党的会议上参加关于党的政策和理论问题的讨论，并充分发表自己的意见。</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党员有权在党报党刊上参加党的中央和地方组织组织的关于党的政策和理论问题的讨论。</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党员在讨论党的政策和理论问题的过程中，应当自觉同党中央保持高度一致，不得公开发表与党的基本理论、基本路线、基本纲领和基本经验相违背的观点和意见。</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第八条　党员有权以口头或者书面方式对本地区、本部门、本单位的党组织、上级党组织直至中央的各方面工作提出建议和倡议。</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第九条　党员有权在党的会议上以口头或者书面方式有根据地批评党的任何组织和任何党员。党员以书面方式提出的批评意见应当按照规定送被批评者或者有关党组织。</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党员有权向党组织负责地揭发、检举党的任何组织和任何党员的违法违纪事实；有权向所在党组织或者上级党组织提出处分有违法违纪行为党员的要求。</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党员有权向所在党组织或者上级党组织提出罢免或者撤换不称职党员领导干部职务的要求。</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党员在进行批评、揭发、检举以及提出处分或者罢免、撤换要求时，要按照组织原则，符合有关程序，不得随意扩散、传播，不得夸大和歪曲事实，更不得捏造事实、诬告陷害。</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lastRenderedPageBreak/>
        <w:t xml:space="preserve">　　第十条　党员有权在党组织讨论决定问题时按照规定参加表决。表决时可以表示赞成、不赞成或者弃权。</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每个正式党员都享有选举权和被选举权（受留党察看处分的党员除外）。参加选举的党员有权了解候选人情况、要求改变候选人、不选任何一个候选人和另选他人。</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党员有权经过规定程序成为候选人和当选。</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第十一条　在党组织讨论决定对党员的党纪处分或者作出鉴定时，本人有权参加和进行申辩，其他党员可以为其作证和辩护。</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申辩、作证和辩护必须实事求是。</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第十二条　党员对党的决议和政策如有不同意见，在坚决执行的前提下，可以在党的会议上或者向党组织声明保留，并且可以把自己的意见向党的上级组织直至中央反映。党员不得公开发表同中央决定相反的意见。</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第十三条　党员在政治、工作、学习等方面遇到重要问题需要党组织帮助解决的，有权向本人所在党组织、上级党组织直至中央提出请求。</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党员对于党组织给予本人的处分、鉴定、审查结论或者其他处理不服的，有权向本人所在党组织、上级党组织直至中央提出申诉；党员认为党组织给予其他党员的处分、鉴定、审查结论或者其他处理不当的，有权逐级向党组织直至中央提出意见。</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党员的合法权益受到党组织或者其他党员侵害时，有权向本人所在党组织、上级党组织直至中央提出控告。</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lastRenderedPageBreak/>
        <w:t xml:space="preserve">　　党员有权要求有关党组织对其提出的请求、申诉和控告给予负责的答复。</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第三章　保障措施</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第十四条　党组织应当按照规定召开有关会议，并创造条件保障党员参加其有权参加的各种会议。会议的组织、召集者要将会议的召开时间、议题等适时通知应到会党员。</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第十五条　党组织应当为党员提供阅读党内有关文件的必要条件。党员因缺乏阅读能力或者其他原因无法直接阅读文件的，党组织要按照规定向其传达文件精神。</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第十六条　党组织应当采取多种形式有计划地对党员进行教育和培训，提高党员素质。</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第十七条　党的代表大会、代表会议和党的委员会全体会议以及其他重要会议召开后，党组织要按照规定将会议内容和精神向党员传达、通报。</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党组织作出的决议、决定，按照规定及时向党员通报。</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第十八条　下级党组织应当根据上级党组织的安排，积极组织和引导党员参加党的政策和理论问题的讨论，讨论的时间、方式和内容要以适当方式告知党员，以便党员参加。党的地方组织、基层组织应当认真组织党员对本地区、本部门、本单位贯彻落实党的政策的有关问题进行讨论。</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党组织要支持和鼓励党员对党的工作提出建议和倡议。对于党员的建议和倡议，党组织应当认真听取、研究，合理的应当采纳；对改进工作有重大帮助的，应对提出建议和倡议的党员给予表扬或者奖励。</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lastRenderedPageBreak/>
        <w:t xml:space="preserve">　　党组织要认真听取各种不同意见。对于持有不同意见的党员，只要本人坚决执行党的决议和政策，就不得对其歧视或者进行追究；对于持有错误意见的党员，应当对其进行帮助、教育。</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第十九条　党组织应当鼓励党员在党内开展批评和自我批评，支持和保护党员同各种违法违纪行为和不正之风作斗争。对于党员的批评、揭发、检举、控告以及提出的有关处分和罢免、撤换要求，党组织要按照规定及时处理。</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党组织要建立健全保护揭发、检举人权益的制度。对揭发、检举人以及揭发、检举的内容必须严格保密，严禁将检举、控告材料转给被检举、被控告的组织和人员；严禁对揭发、检举人和控告人歧视、刁难、压制，严禁各种形式的打击报复。</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党组织对于署真实姓名的揭发、检举人，应以适当方式回访或者回函并告知其处理结果；对揭发、检举严重违法违纪问题经查证属实的，给予表扬或者奖励。</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党组织对于不负责地揭发、检举、控告以及提出处分和罢免、撤换要求的，给予批评教育；对于捏造事实、诬告陷害他人的，依纪依法严肃处理。对于受到错告或者诬告的党员，应当澄清事实，并在一定范围内公布。</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第二十条　党组织讨论决定问题，必须执行少数服从多数的原则。决定重要问题，要进行表决。根据不同情况，表决可以采取口头、举手和投票等方式，表决结果和表决方式应记录在案。对不同意见要如实记录。</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lastRenderedPageBreak/>
        <w:t xml:space="preserve">　　重要问题主要是指：涉及党的路线、方针、政策的事项；重大工作任务的部署；按干部管理规定应该由集体讨论决定的干部推荐、任免、调动和奖惩；涉及人民群众生产、生活等切身利益的问题；发展新党员；上级党组织规定应当集体讨论决定的其他问题。</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党组织作出重要决议、决定前，应当以适当方式在一定范围内征询党员意见。对于多数党员有不同意见或者存在重大分歧的，暂缓作出决定，进一步调查研究，交换意见，提交下次会议表决。</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党的委员会及其组织部门、党的纪律检查委员会对下级党组织的表决情况进行监督检查，对于没有按照规定进行表决的，应当予以纠正。</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第二十一条　党组织进行选举时，应当充分体现选举人的意志。选举采用无记名投票的方式。候选人名单要由党组织和选举人充分酝酿讨论，对候选人的情况应向选举人作介绍。对候选人可以投赞成票、可以投不赞成票，也可以弃权。投不赞成票者可以另选他人。</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党的任何组织和任何党员不得以任何方式妨碍党员在党内自主行使选举权和被选举权，不得阻挠有选举权和被选举权的人到场，不得强迫选举人选举或者不选举某个人，不得搞非组织活动妨碍选举，不得以任何方式追查选举人的投票意向。</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第二十二条　党组织对党员作出处分决定所依据的事实材料和处分决定必须同本人见面，听取本人说明情况和申</w:t>
      </w:r>
      <w:r w:rsidRPr="00111E47">
        <w:rPr>
          <w:rFonts w:ascii="Times New Roman" w:eastAsia="仿宋" w:hAnsi="Times New Roman" w:cs="Times New Roman"/>
          <w:color w:val="000000"/>
          <w:kern w:val="0"/>
          <w:sz w:val="32"/>
          <w:szCs w:val="32"/>
        </w:rPr>
        <w:lastRenderedPageBreak/>
        <w:t>辩。对于党员的申辩及其他党员为其所作的证明和辩护，有关党组织要认真听取、如实记录，并进一步核实，采纳其合理意见；不予采纳的，要向本人说明理由。党员实事求是的申辩、作证和辩护，应当受到保护。</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处分决定应当写明党员享有的申诉权以及受理申诉的组织等内容并由受处分党员签署意见。本人对处分决定有不同意见的，可以提出申诉；拒不签署意见或者因其他原因不能签署意见的，党组织要在处分决定上注明。</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第二十三条　对于受到党纪处分的党员，党组织要帮助其正确认识和改正错误。对于受到留党察看处分的党员，留党察看期间确已改正错误的，期满后应当恢复其党员权利；坚持错误不改或者又发现其他应受党纪处分的错误的，应当开除其党籍。</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第二十四条　党组织要认真处理党员的申诉。对于党员的申诉，有关党组织要按照规定进行复议、复查，不得扣压。上级党组织认为必要时，可以直接或者指定有关党组织进行复议、复查。</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经复议、复查或者审查决定，对于全部或者部分纠正的案件，重新作出的决定应当在一定范围内宣布。对于处理正确而本人拒不接受的，给予批评教育；对于无正当理由反复申诉的，有关党组织应当正式通知本人不再受理并在适当范围内宣布。</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党员对于党组织给予其他党员的处分、鉴定、审查结论或者其他处理提出的意见，有关党组织应认真研究处理。</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lastRenderedPageBreak/>
        <w:t xml:space="preserve">　　第二十五条　党组织对涉嫌违纪党员的检查和处理，必须既坚决又慎重，严格遵守有关规定，依纪依法进行。</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建立执纪过错或者错案责任追究制。对于在执纪过程中有违纪行为或者其他过错的，应当批评纠正；情节严重的，应当追究有关责任者的责任。</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第二十六条　党组织对于党员提出的请求，要及时受理。根据具体问题，有的要及时解决，有的要说明情况，有的要进行说服教育。</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第二十七条　企业、农村和街道、社区等党的基层组织应注意维护流动党员的民主权利，保障其正常行使。</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第二十八条　对于确有实际困难的党员，其所在基层党组织或者上级党组织可以给予适当帮助并鼓励党员之间开展互助，为党员正常行使权利创造条件。</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第四章　责任追究</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第二十九条　党的各级组织应当严格执行党员权利保障方面的方针、政策和党内法规，贯彻落实上级党组织和同级党的代表大会关于党员权利保障方面的决议、决定；明确同级纪委和党委工作部门、直属机构、派出机关以及相当于这一级别的党组（党委）在党员权利保障方面的任务和要求；督促下级党组织和党的领导干部切实履行党员权利保障方面的职责，宣传党员权利保障方面的方针、政策和党内法规，教育和引导广大党员正确行使权利。</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第三十条　党的各级纪律检查机关在同级党委和上级纪委领导下，做好党员权利保障工作，受理有关党员权利保</w:t>
      </w:r>
      <w:r w:rsidRPr="00111E47">
        <w:rPr>
          <w:rFonts w:ascii="Times New Roman" w:eastAsia="仿宋" w:hAnsi="Times New Roman" w:cs="Times New Roman"/>
          <w:color w:val="000000"/>
          <w:kern w:val="0"/>
          <w:sz w:val="32"/>
          <w:szCs w:val="32"/>
        </w:rPr>
        <w:lastRenderedPageBreak/>
        <w:t>障方面的检举、控告和申诉，检查和处理侵犯党员权利方面的案件，对党的领导干部和下级党组织履行党员权利保障职责的情况进行监督检查。</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第三十一条　党的组织、宣传等工作部门要按照党章和其他党内法规的规定以及上级党组织的要求，结合自身职能和实际工作，抓好党员权利保障工作的落实；研究解决职责范围内党员权利保障方面的重要问题，向同级党组织提出贯彻落实党员权利保障方面的意见和措施，为保障党员权利的正常行使创造条件、提供服务。</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第三十二条　党的各级领导干部应模范遵守和严格执行党员权利保障方面的规定；充分尊重和关心党员权利，重视处理和解决党员权利保障方面的实际问题；采取切实措施抓好本地区、本部门、本单位党员权利保障工作的落实。</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第三十三条　保障党员权利是党的各级组织和各级领导干部的重要职责。对于在保障党员权利方面失职、渎职的，按照规定追究有关责任者的责任。</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第三十四条　对侵犯党员权利行为的处理是保障党员权利的重要环节。对于有侵犯党员权利行为的党员，其所在党组织或者上级党组织可以采取责令停止侵权行为、责令赔礼道歉、责令作出检查、诫勉谈话、通报批评等方式给予处理；情节较重的，按照规定给予党纪处分。</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对于有侵犯党员权利行为的党组织，上级党组织应当对有关责任者进行批评教育；情节严重的，按照规定追究有关责任者的责任。</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lastRenderedPageBreak/>
        <w:t xml:space="preserve">　　本条第一款规定的处理方式可以独立使用，也可以合并使用或者与党纪处分合并使用。</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第三十五条　对于因侵犯党员权利受到党纪追究的党员或者在保障党员权利方面失职、渎职受到党纪追究的党的领导干部，需要给予行政处分或者其他纪律处分的，作出或者批准作出处理决定的党组织应当向监察机关或者其他有关机关、组织提出建议；涉嫌犯罪的，由司法机关处理。</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第五章　附　则</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第三十六条　各省、自治区、直辖市党委，可以根据本条例，结合各自工作的实际情况，制定实施细则，并报中央备案。</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中央军委可以根据本条例，结合中国人民解放军和中国人民武装警察部队的实际情况，制定实施细则或者补充规定。</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第三十七条　本条例由中央纪委商中央组织部解释。</w:t>
      </w:r>
    </w:p>
    <w:p w:rsidR="00111E47" w:rsidRPr="00111E47" w:rsidRDefault="00111E47" w:rsidP="00111E47">
      <w:pPr>
        <w:widowControl/>
        <w:shd w:val="clear" w:color="auto" w:fill="FFFFFF"/>
        <w:spacing w:line="560" w:lineRule="exact"/>
        <w:rPr>
          <w:rFonts w:ascii="Times New Roman" w:eastAsia="仿宋" w:hAnsi="Times New Roman" w:cs="Times New Roman"/>
          <w:color w:val="000000"/>
          <w:kern w:val="0"/>
          <w:sz w:val="32"/>
          <w:szCs w:val="32"/>
        </w:rPr>
      </w:pPr>
      <w:r w:rsidRPr="00111E47">
        <w:rPr>
          <w:rFonts w:ascii="Times New Roman" w:eastAsia="仿宋" w:hAnsi="Times New Roman" w:cs="Times New Roman"/>
          <w:color w:val="000000"/>
          <w:kern w:val="0"/>
          <w:sz w:val="32"/>
          <w:szCs w:val="32"/>
        </w:rPr>
        <w:t xml:space="preserve">　　第三十八条　本条例自发布之日起施行。《中国共产党党员权利保障条例（试行）》同时废止。</w:t>
      </w:r>
      <w:r w:rsidRPr="00111E47">
        <w:rPr>
          <w:rFonts w:ascii="Times New Roman" w:eastAsia="宋体" w:hAnsi="Times New Roman" w:cs="Times New Roman"/>
          <w:color w:val="000000"/>
          <w:kern w:val="0"/>
          <w:sz w:val="32"/>
          <w:szCs w:val="32"/>
        </w:rPr>
        <w:t> </w:t>
      </w:r>
    </w:p>
    <w:p w:rsidR="001209AD" w:rsidRPr="00111E47" w:rsidRDefault="00331601" w:rsidP="00111E47">
      <w:pPr>
        <w:spacing w:line="560" w:lineRule="exact"/>
        <w:rPr>
          <w:rFonts w:ascii="Times New Roman" w:eastAsia="仿宋" w:hAnsi="Times New Roman" w:cs="Times New Roman"/>
          <w:sz w:val="32"/>
          <w:szCs w:val="32"/>
        </w:rPr>
      </w:pPr>
    </w:p>
    <w:sectPr w:rsidR="001209AD" w:rsidRPr="00111E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601" w:rsidRDefault="00331601" w:rsidP="00111E47">
      <w:r>
        <w:separator/>
      </w:r>
    </w:p>
  </w:endnote>
  <w:endnote w:type="continuationSeparator" w:id="0">
    <w:p w:rsidR="00331601" w:rsidRDefault="00331601" w:rsidP="0011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601" w:rsidRDefault="00331601" w:rsidP="00111E47">
      <w:r>
        <w:separator/>
      </w:r>
    </w:p>
  </w:footnote>
  <w:footnote w:type="continuationSeparator" w:id="0">
    <w:p w:rsidR="00331601" w:rsidRDefault="00331601" w:rsidP="00111E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4C6"/>
    <w:rsid w:val="00111E47"/>
    <w:rsid w:val="003272DA"/>
    <w:rsid w:val="00331601"/>
    <w:rsid w:val="00CF642B"/>
    <w:rsid w:val="00DC5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1E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1E47"/>
    <w:rPr>
      <w:sz w:val="18"/>
      <w:szCs w:val="18"/>
    </w:rPr>
  </w:style>
  <w:style w:type="paragraph" w:styleId="a4">
    <w:name w:val="footer"/>
    <w:basedOn w:val="a"/>
    <w:link w:val="Char0"/>
    <w:uiPriority w:val="99"/>
    <w:unhideWhenUsed/>
    <w:rsid w:val="00111E47"/>
    <w:pPr>
      <w:tabs>
        <w:tab w:val="center" w:pos="4153"/>
        <w:tab w:val="right" w:pos="8306"/>
      </w:tabs>
      <w:snapToGrid w:val="0"/>
      <w:jc w:val="left"/>
    </w:pPr>
    <w:rPr>
      <w:sz w:val="18"/>
      <w:szCs w:val="18"/>
    </w:rPr>
  </w:style>
  <w:style w:type="character" w:customStyle="1" w:styleId="Char0">
    <w:name w:val="页脚 Char"/>
    <w:basedOn w:val="a0"/>
    <w:link w:val="a4"/>
    <w:uiPriority w:val="99"/>
    <w:rsid w:val="00111E4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1E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1E47"/>
    <w:rPr>
      <w:sz w:val="18"/>
      <w:szCs w:val="18"/>
    </w:rPr>
  </w:style>
  <w:style w:type="paragraph" w:styleId="a4">
    <w:name w:val="footer"/>
    <w:basedOn w:val="a"/>
    <w:link w:val="Char0"/>
    <w:uiPriority w:val="99"/>
    <w:unhideWhenUsed/>
    <w:rsid w:val="00111E47"/>
    <w:pPr>
      <w:tabs>
        <w:tab w:val="center" w:pos="4153"/>
        <w:tab w:val="right" w:pos="8306"/>
      </w:tabs>
      <w:snapToGrid w:val="0"/>
      <w:jc w:val="left"/>
    </w:pPr>
    <w:rPr>
      <w:sz w:val="18"/>
      <w:szCs w:val="18"/>
    </w:rPr>
  </w:style>
  <w:style w:type="character" w:customStyle="1" w:styleId="Char0">
    <w:name w:val="页脚 Char"/>
    <w:basedOn w:val="a0"/>
    <w:link w:val="a4"/>
    <w:uiPriority w:val="99"/>
    <w:rsid w:val="00111E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23396">
      <w:bodyDiv w:val="1"/>
      <w:marLeft w:val="0"/>
      <w:marRight w:val="0"/>
      <w:marTop w:val="0"/>
      <w:marBottom w:val="0"/>
      <w:divBdr>
        <w:top w:val="none" w:sz="0" w:space="0" w:color="auto"/>
        <w:left w:val="none" w:sz="0" w:space="0" w:color="auto"/>
        <w:bottom w:val="none" w:sz="0" w:space="0" w:color="auto"/>
        <w:right w:val="none" w:sz="0" w:space="0" w:color="auto"/>
      </w:divBdr>
      <w:divsChild>
        <w:div w:id="156114920">
          <w:marLeft w:val="0"/>
          <w:marRight w:val="0"/>
          <w:marTop w:val="0"/>
          <w:marBottom w:val="0"/>
          <w:divBdr>
            <w:top w:val="none" w:sz="0" w:space="0" w:color="auto"/>
            <w:left w:val="none" w:sz="0" w:space="0" w:color="auto"/>
            <w:bottom w:val="none" w:sz="0" w:space="0" w:color="auto"/>
            <w:right w:val="none" w:sz="0" w:space="0" w:color="auto"/>
          </w:divBdr>
          <w:divsChild>
            <w:div w:id="452555007">
              <w:marLeft w:val="0"/>
              <w:marRight w:val="0"/>
              <w:marTop w:val="0"/>
              <w:marBottom w:val="0"/>
              <w:divBdr>
                <w:top w:val="none" w:sz="0" w:space="0" w:color="auto"/>
                <w:left w:val="none" w:sz="0" w:space="0" w:color="auto"/>
                <w:bottom w:val="none" w:sz="0" w:space="0" w:color="auto"/>
                <w:right w:val="none" w:sz="0" w:space="0" w:color="auto"/>
              </w:divBdr>
              <w:divsChild>
                <w:div w:id="1842625240">
                  <w:marLeft w:val="0"/>
                  <w:marRight w:val="0"/>
                  <w:marTop w:val="0"/>
                  <w:marBottom w:val="0"/>
                  <w:divBdr>
                    <w:top w:val="none" w:sz="0" w:space="0" w:color="auto"/>
                    <w:left w:val="none" w:sz="0" w:space="0" w:color="auto"/>
                    <w:bottom w:val="none" w:sz="0" w:space="0" w:color="auto"/>
                    <w:right w:val="none" w:sz="0" w:space="0" w:color="auto"/>
                  </w:divBdr>
                  <w:divsChild>
                    <w:div w:id="4797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778</Words>
  <Characters>4438</Characters>
  <Application>Microsoft Office Word</Application>
  <DocSecurity>0</DocSecurity>
  <Lines>36</Lines>
  <Paragraphs>10</Paragraphs>
  <ScaleCrop>false</ScaleCrop>
  <Company>Microsoft</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2</cp:revision>
  <dcterms:created xsi:type="dcterms:W3CDTF">2017-10-30T08:47:00Z</dcterms:created>
  <dcterms:modified xsi:type="dcterms:W3CDTF">2017-10-30T08:48:00Z</dcterms:modified>
</cp:coreProperties>
</file>