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4D13" w14:textId="0AA7BE39" w:rsidR="00697038" w:rsidRPr="00862E00" w:rsidRDefault="00653DEE" w:rsidP="00653DEE">
      <w:pPr>
        <w:jc w:val="center"/>
        <w:rPr>
          <w:rFonts w:ascii="仿宋" w:eastAsia="仿宋" w:hAnsi="仿宋"/>
          <w:sz w:val="44"/>
          <w:szCs w:val="44"/>
        </w:rPr>
      </w:pPr>
      <w:r w:rsidRPr="00862E00">
        <w:rPr>
          <w:rFonts w:ascii="仿宋" w:eastAsia="仿宋" w:hAnsi="仿宋" w:hint="eastAsia"/>
          <w:sz w:val="44"/>
          <w:szCs w:val="44"/>
        </w:rPr>
        <w:t>动物实验管理系统升级</w:t>
      </w:r>
    </w:p>
    <w:p w14:paraId="2B861DEC" w14:textId="77777777" w:rsidR="00653DEE" w:rsidRPr="00653DEE" w:rsidRDefault="00653DEE">
      <w:pPr>
        <w:rPr>
          <w:rFonts w:ascii="仿宋" w:eastAsia="仿宋" w:hAnsi="仿宋"/>
          <w:sz w:val="28"/>
          <w:szCs w:val="28"/>
        </w:rPr>
      </w:pPr>
    </w:p>
    <w:p w14:paraId="25577ED7" w14:textId="4E0593B2" w:rsidR="00653DEE" w:rsidRPr="00F5443E" w:rsidRDefault="00862E00" w:rsidP="00F5443E">
      <w:pPr>
        <w:pStyle w:val="a7"/>
        <w:widowControl/>
        <w:numPr>
          <w:ilvl w:val="0"/>
          <w:numId w:val="5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基础</w:t>
      </w:r>
      <w:r w:rsidR="00F5443E"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要求</w:t>
      </w:r>
    </w:p>
    <w:p w14:paraId="28A9C8A9" w14:textId="5B23D962" w:rsidR="00653DEE" w:rsidRPr="00F5443E" w:rsidRDefault="00653DEE" w:rsidP="00F5443E">
      <w:pPr>
        <w:pStyle w:val="a7"/>
        <w:widowControl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动物实验管理系统应具备：课题管理、动物订购、</w:t>
      </w:r>
      <w:proofErr w:type="gramStart"/>
      <w:r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笼位管理</w:t>
      </w:r>
      <w:proofErr w:type="gramEnd"/>
      <w:r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、</w:t>
      </w:r>
      <w:r w:rsidR="00F5443E"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库房管理、</w:t>
      </w:r>
      <w:r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费用管理、</w:t>
      </w:r>
      <w:r w:rsidR="00862E00">
        <w:rPr>
          <w:rFonts w:ascii="仿宋" w:eastAsia="仿宋" w:hAnsi="仿宋" w:cs="宋体" w:hint="eastAsia"/>
          <w:bCs/>
          <w:kern w:val="0"/>
          <w:sz w:val="28"/>
          <w:szCs w:val="28"/>
        </w:rPr>
        <w:t>培训</w:t>
      </w:r>
      <w:r w:rsidR="00862E00"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管理、</w:t>
      </w:r>
      <w:r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业务数据管理、</w:t>
      </w:r>
      <w:r w:rsidR="00F5443E"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人员角色及权限管理、</w:t>
      </w:r>
      <w:r w:rsidRPr="00F5443E">
        <w:rPr>
          <w:rFonts w:ascii="仿宋" w:eastAsia="仿宋" w:hAnsi="仿宋" w:cs="宋体" w:hint="eastAsia"/>
          <w:bCs/>
          <w:kern w:val="0"/>
          <w:sz w:val="28"/>
          <w:szCs w:val="28"/>
        </w:rPr>
        <w:t>公告支持服务等功能。</w:t>
      </w:r>
    </w:p>
    <w:p w14:paraId="041AA713" w14:textId="24E3CAF4" w:rsidR="00F5443E" w:rsidRDefault="00F5443E" w:rsidP="00F5443E">
      <w:pPr>
        <w:pStyle w:val="a7"/>
        <w:widowControl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动物实验管理系统应具有良好的扩展性，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保证软件的功能升级和实现不同软件间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嵌套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整合。系统设计为集中式系统。</w:t>
      </w:r>
    </w:p>
    <w:p w14:paraId="250A9E92" w14:textId="6319E1E5" w:rsidR="00F5443E" w:rsidRDefault="00F5443E" w:rsidP="00F5443E">
      <w:pPr>
        <w:pStyle w:val="a7"/>
        <w:widowControl/>
        <w:numPr>
          <w:ilvl w:val="0"/>
          <w:numId w:val="4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动物实验管理系统投标方产品为独立自主开发，应具有自己独立的系统研发团队和售后技术服务网络；甲方购得动物实验管理系统后，动物实验管理系统版权归甲乙方共有，乙方为技术支持单位。</w:t>
      </w:r>
    </w:p>
    <w:p w14:paraId="45F88175" w14:textId="77777777" w:rsidR="00F5443E" w:rsidRDefault="00F5443E" w:rsidP="00653DEE">
      <w:pPr>
        <w:widowControl/>
        <w:rPr>
          <w:rFonts w:ascii="仿宋" w:eastAsia="仿宋" w:hAnsi="仿宋" w:cs="宋体"/>
          <w:bCs/>
          <w:kern w:val="0"/>
          <w:sz w:val="28"/>
          <w:szCs w:val="28"/>
        </w:rPr>
      </w:pPr>
    </w:p>
    <w:p w14:paraId="5486ECAC" w14:textId="20678AD4" w:rsidR="00F5443E" w:rsidRPr="00F5443E" w:rsidRDefault="00F5443E" w:rsidP="00F5443E">
      <w:pPr>
        <w:pStyle w:val="a7"/>
        <w:widowControl/>
        <w:numPr>
          <w:ilvl w:val="0"/>
          <w:numId w:val="5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技术参数</w:t>
      </w:r>
    </w:p>
    <w:p w14:paraId="180E9F5F" w14:textId="5E516F11" w:rsidR="00653DEE" w:rsidRPr="00A56178" w:rsidRDefault="00653DEE" w:rsidP="00A56178">
      <w:pPr>
        <w:pStyle w:val="a7"/>
        <w:widowControl/>
        <w:numPr>
          <w:ilvl w:val="0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A56178">
        <w:rPr>
          <w:rFonts w:ascii="仿宋" w:eastAsia="仿宋" w:hAnsi="仿宋" w:cs="宋体" w:hint="eastAsia"/>
          <w:bCs/>
          <w:kern w:val="0"/>
          <w:sz w:val="28"/>
          <w:szCs w:val="28"/>
        </w:rPr>
        <w:t>功能要求</w:t>
      </w:r>
    </w:p>
    <w:p w14:paraId="0404C5F3" w14:textId="123BD1AB" w:rsidR="00653DEE" w:rsidRPr="00A56178" w:rsidRDefault="00653DEE" w:rsidP="00A56178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A56178">
        <w:rPr>
          <w:rFonts w:ascii="仿宋" w:eastAsia="仿宋" w:hAnsi="仿宋" w:cs="宋体" w:hint="eastAsia"/>
          <w:bCs/>
          <w:kern w:val="0"/>
          <w:sz w:val="28"/>
          <w:szCs w:val="28"/>
        </w:rPr>
        <w:t>课题管理</w:t>
      </w:r>
    </w:p>
    <w:p w14:paraId="462AA4DD" w14:textId="6B9D9B7A" w:rsidR="00653DEE" w:rsidRPr="00653DEE" w:rsidRDefault="00653DEE" w:rsidP="00B70C60">
      <w:pPr>
        <w:widowControl/>
        <w:ind w:firstLineChars="202" w:firstLine="566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课题管理实现课题申请、课题审核、课题查询、过期提示、变更申请等功能。实验人员在线进行课题基础信息填报，完成后提交进入审批阶段，按照业务流程进行逐级审批，角色全部审批通过后，可以导出PDF用于纸质版存档，</w:t>
      </w:r>
      <w:r w:rsidR="009F4CF7">
        <w:rPr>
          <w:rFonts w:ascii="仿宋" w:eastAsia="仿宋" w:hAnsi="仿宋" w:cs="宋体" w:hint="eastAsia"/>
          <w:bCs/>
          <w:kern w:val="0"/>
          <w:sz w:val="28"/>
          <w:szCs w:val="28"/>
        </w:rPr>
        <w:t>申请时</w:t>
      </w:r>
      <w:r w:rsidR="00A56178">
        <w:rPr>
          <w:rFonts w:ascii="仿宋" w:eastAsia="仿宋" w:hAnsi="仿宋" w:cs="宋体" w:hint="eastAsia"/>
          <w:bCs/>
          <w:kern w:val="0"/>
          <w:sz w:val="28"/>
          <w:szCs w:val="28"/>
        </w:rPr>
        <w:t>可上传附件，</w:t>
      </w:r>
      <w:r w:rsidR="009F4CF7">
        <w:rPr>
          <w:rFonts w:ascii="仿宋" w:eastAsia="仿宋" w:hAnsi="仿宋" w:cs="宋体" w:hint="eastAsia"/>
          <w:bCs/>
          <w:kern w:val="0"/>
          <w:sz w:val="28"/>
          <w:szCs w:val="28"/>
        </w:rPr>
        <w:t>各类附件可批量下载</w:t>
      </w:r>
      <w:r w:rsidR="00A56178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审批过程可进行提醒，课题即将过期时也可进行提醒，可以分权限进行课题查询</w:t>
      </w:r>
      <w:r w:rsidR="00A56178">
        <w:rPr>
          <w:rFonts w:ascii="仿宋" w:eastAsia="仿宋" w:hAnsi="仿宋" w:cs="宋体" w:hint="eastAsia"/>
          <w:bCs/>
          <w:kern w:val="0"/>
          <w:sz w:val="28"/>
          <w:szCs w:val="28"/>
        </w:rPr>
        <w:t>，可以多种筛选进行课题检索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等。</w:t>
      </w:r>
    </w:p>
    <w:p w14:paraId="6D0384DB" w14:textId="7CFE73A2" w:rsidR="00653DEE" w:rsidRPr="00A56178" w:rsidRDefault="00653DEE" w:rsidP="00A56178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A56178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动物订购</w:t>
      </w:r>
    </w:p>
    <w:p w14:paraId="3B0CA5D8" w14:textId="4624D1DF" w:rsidR="00653DEE" w:rsidRPr="00653DEE" w:rsidRDefault="00653DEE" w:rsidP="00B70C60">
      <w:pPr>
        <w:widowControl/>
        <w:ind w:firstLineChars="202" w:firstLine="566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动物订购实现订购申请、订购审核、订单查询和费用维护等功能。课题申请审批通过后，实验人员可进行动物订购。实验人员根据课题在线填报订单申请，完成后提交进入审核阶段。</w:t>
      </w:r>
      <w:r w:rsidR="00A56178">
        <w:rPr>
          <w:rFonts w:ascii="仿宋" w:eastAsia="仿宋" w:hAnsi="仿宋" w:cs="宋体" w:hint="eastAsia"/>
          <w:bCs/>
          <w:kern w:val="0"/>
          <w:sz w:val="28"/>
          <w:szCs w:val="28"/>
        </w:rPr>
        <w:t>可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根据</w:t>
      </w:r>
      <w:r w:rsidR="00A56178">
        <w:rPr>
          <w:rFonts w:ascii="仿宋" w:eastAsia="仿宋" w:hAnsi="仿宋" w:cs="宋体" w:hint="eastAsia"/>
          <w:bCs/>
          <w:kern w:val="0"/>
          <w:sz w:val="28"/>
          <w:szCs w:val="28"/>
        </w:rPr>
        <w:t>需求选择走不同的审批流程。</w:t>
      </w:r>
      <w:r w:rsidR="00F15E62">
        <w:rPr>
          <w:rFonts w:ascii="仿宋" w:eastAsia="仿宋" w:hAnsi="仿宋" w:cs="宋体" w:hint="eastAsia"/>
          <w:bCs/>
          <w:kern w:val="0"/>
          <w:sz w:val="28"/>
          <w:szCs w:val="28"/>
        </w:rPr>
        <w:t>填写、审批操作时可以有对话框提示规避常见错误。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根据后台维护的动物价格表，实现订购费用的自动生成和相关费用的补充维护。可以分权限进行动物订购情况查询</w:t>
      </w:r>
      <w:r w:rsidR="00A56178">
        <w:rPr>
          <w:rFonts w:ascii="仿宋" w:eastAsia="仿宋" w:hAnsi="仿宋" w:cs="宋体" w:hint="eastAsia"/>
          <w:bCs/>
          <w:kern w:val="0"/>
          <w:sz w:val="28"/>
          <w:szCs w:val="28"/>
        </w:rPr>
        <w:t>，可以多种筛选进行订单检索，可按筛选条件导出订单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等。</w:t>
      </w:r>
    </w:p>
    <w:p w14:paraId="5934B349" w14:textId="40D32BCE" w:rsidR="00653DEE" w:rsidRPr="003922C0" w:rsidRDefault="00653DEE" w:rsidP="003922C0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3922C0">
        <w:rPr>
          <w:rFonts w:ascii="仿宋" w:eastAsia="仿宋" w:hAnsi="仿宋" w:cs="宋体" w:hint="eastAsia"/>
          <w:bCs/>
          <w:kern w:val="0"/>
          <w:sz w:val="28"/>
          <w:szCs w:val="28"/>
        </w:rPr>
        <w:t>费用管理</w:t>
      </w:r>
    </w:p>
    <w:p w14:paraId="0121CD10" w14:textId="5A2A0DC3" w:rsidR="00431215" w:rsidRDefault="00653DEE" w:rsidP="007F312D">
      <w:pPr>
        <w:widowControl/>
        <w:ind w:firstLine="567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费用管理实现动物款、饲养费、实验</w:t>
      </w:r>
      <w:r w:rsidR="003922C0">
        <w:rPr>
          <w:rFonts w:ascii="仿宋" w:eastAsia="仿宋" w:hAnsi="仿宋" w:cs="宋体" w:hint="eastAsia"/>
          <w:bCs/>
          <w:kern w:val="0"/>
          <w:sz w:val="28"/>
          <w:szCs w:val="28"/>
        </w:rPr>
        <w:t>费、人员进出费、其他费用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等费用</w:t>
      </w:r>
      <w:r w:rsidR="00431215">
        <w:rPr>
          <w:rFonts w:ascii="仿宋" w:eastAsia="仿宋" w:hAnsi="仿宋" w:cs="宋体" w:hint="eastAsia"/>
          <w:bCs/>
          <w:kern w:val="0"/>
          <w:sz w:val="28"/>
          <w:szCs w:val="28"/>
        </w:rPr>
        <w:t>的智能</w:t>
      </w:r>
      <w:r w:rsidR="003922C0">
        <w:rPr>
          <w:rFonts w:ascii="仿宋" w:eastAsia="仿宋" w:hAnsi="仿宋" w:cs="宋体" w:hint="eastAsia"/>
          <w:bCs/>
          <w:kern w:val="0"/>
          <w:sz w:val="28"/>
          <w:szCs w:val="28"/>
        </w:rPr>
        <w:t>计算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功能</w:t>
      </w:r>
      <w:r w:rsidR="003922C0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动物款在</w:t>
      </w:r>
      <w:r w:rsidR="006E4A0C">
        <w:rPr>
          <w:rFonts w:ascii="仿宋" w:eastAsia="仿宋" w:hAnsi="仿宋" w:cs="宋体" w:hint="eastAsia"/>
          <w:bCs/>
          <w:kern w:val="0"/>
          <w:sz w:val="28"/>
          <w:szCs w:val="28"/>
        </w:rPr>
        <w:t>确认</w:t>
      </w:r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动物</w:t>
      </w:r>
      <w:r w:rsidR="006E4A0C">
        <w:rPr>
          <w:rFonts w:ascii="仿宋" w:eastAsia="仿宋" w:hAnsi="仿宋" w:cs="宋体" w:hint="eastAsia"/>
          <w:bCs/>
          <w:kern w:val="0"/>
          <w:sz w:val="28"/>
          <w:szCs w:val="28"/>
        </w:rPr>
        <w:t>到货后生成，</w:t>
      </w:r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饲养费</w:t>
      </w:r>
      <w:proofErr w:type="gramStart"/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根据笼位预约</w:t>
      </w:r>
      <w:proofErr w:type="gramEnd"/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和使用的状态、数量，每天自动计算</w:t>
      </w:r>
      <w:r w:rsidR="006E4A0C">
        <w:rPr>
          <w:rFonts w:ascii="仿宋" w:eastAsia="仿宋" w:hAnsi="仿宋" w:cs="宋体" w:hint="eastAsia"/>
          <w:bCs/>
          <w:kern w:val="0"/>
          <w:sz w:val="28"/>
          <w:szCs w:val="28"/>
        </w:rPr>
        <w:t>，实验费、人员进出费等可实现手动录入，自动计算，结果自动汇总。</w:t>
      </w:r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可以分权限进行</w:t>
      </w:r>
      <w:r w:rsidR="006E4A0C">
        <w:rPr>
          <w:rFonts w:ascii="仿宋" w:eastAsia="仿宋" w:hAnsi="仿宋" w:cs="宋体" w:hint="eastAsia"/>
          <w:bCs/>
          <w:kern w:val="0"/>
          <w:sz w:val="28"/>
          <w:szCs w:val="28"/>
        </w:rPr>
        <w:t>费用</w:t>
      </w:r>
      <w:r w:rsidR="006E4A0C"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查询</w:t>
      </w:r>
      <w:r w:rsidR="006E4A0C">
        <w:rPr>
          <w:rFonts w:ascii="仿宋" w:eastAsia="仿宋" w:hAnsi="仿宋" w:cs="宋体" w:hint="eastAsia"/>
          <w:bCs/>
          <w:kern w:val="0"/>
          <w:sz w:val="28"/>
          <w:szCs w:val="28"/>
        </w:rPr>
        <w:t>，可以多种筛选进行</w:t>
      </w:r>
      <w:r w:rsidR="0028465C">
        <w:rPr>
          <w:rFonts w:ascii="仿宋" w:eastAsia="仿宋" w:hAnsi="仿宋" w:cs="宋体" w:hint="eastAsia"/>
          <w:bCs/>
          <w:kern w:val="0"/>
          <w:sz w:val="28"/>
          <w:szCs w:val="28"/>
        </w:rPr>
        <w:t>费用</w:t>
      </w:r>
      <w:r w:rsidR="006E4A0C">
        <w:rPr>
          <w:rFonts w:ascii="仿宋" w:eastAsia="仿宋" w:hAnsi="仿宋" w:cs="宋体" w:hint="eastAsia"/>
          <w:bCs/>
          <w:kern w:val="0"/>
          <w:sz w:val="28"/>
          <w:szCs w:val="28"/>
        </w:rPr>
        <w:t>检索，可按筛选条件导出</w:t>
      </w:r>
      <w:r w:rsidR="0028465C">
        <w:rPr>
          <w:rFonts w:ascii="仿宋" w:eastAsia="仿宋" w:hAnsi="仿宋" w:cs="宋体" w:hint="eastAsia"/>
          <w:bCs/>
          <w:kern w:val="0"/>
          <w:sz w:val="28"/>
          <w:szCs w:val="28"/>
        </w:rPr>
        <w:t>账单明细</w:t>
      </w:r>
      <w:r w:rsidR="007F312D">
        <w:rPr>
          <w:rFonts w:ascii="仿宋" w:eastAsia="仿宋" w:hAnsi="仿宋" w:cs="宋体" w:hint="eastAsia"/>
          <w:bCs/>
          <w:kern w:val="0"/>
          <w:sz w:val="28"/>
          <w:szCs w:val="28"/>
        </w:rPr>
        <w:t>，导出账单格式需要满足所内财务及审计需要。</w:t>
      </w:r>
    </w:p>
    <w:p w14:paraId="7CFBA7CC" w14:textId="73B21FDB" w:rsidR="00CB71F2" w:rsidRDefault="00467BFE" w:rsidP="007F312D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培训</w:t>
      </w:r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管理</w:t>
      </w:r>
    </w:p>
    <w:p w14:paraId="36F0CF68" w14:textId="75FAA7AD" w:rsidR="00CB71F2" w:rsidRDefault="00467BFE" w:rsidP="00CB71F2">
      <w:pPr>
        <w:pStyle w:val="a7"/>
        <w:widowControl/>
        <w:ind w:firstLineChars="202" w:firstLine="566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培训</w:t>
      </w:r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管理</w:t>
      </w:r>
      <w:proofErr w:type="gramStart"/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实现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上岗证培训</w:t>
      </w:r>
      <w:proofErr w:type="gramEnd"/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在线报名</w:t>
      </w:r>
      <w:r w:rsidR="00874179">
        <w:rPr>
          <w:rFonts w:ascii="仿宋" w:eastAsia="仿宋" w:hAnsi="仿宋" w:cs="宋体" w:hint="eastAsia"/>
          <w:bCs/>
          <w:kern w:val="0"/>
          <w:sz w:val="28"/>
          <w:szCs w:val="28"/>
        </w:rPr>
        <w:t>、</w:t>
      </w:r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报名信息筛选导出、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上岗证统计、过期前提示</w:t>
      </w:r>
      <w:r w:rsidR="00737681">
        <w:rPr>
          <w:rFonts w:ascii="仿宋" w:eastAsia="仿宋" w:hAnsi="仿宋" w:cs="宋体" w:hint="eastAsia"/>
          <w:bCs/>
          <w:kern w:val="0"/>
          <w:sz w:val="28"/>
          <w:szCs w:val="28"/>
        </w:rPr>
        <w:t>等功能。</w:t>
      </w:r>
    </w:p>
    <w:p w14:paraId="0A689313" w14:textId="0124D492" w:rsidR="00653DEE" w:rsidRPr="007F312D" w:rsidRDefault="00653DEE" w:rsidP="007F312D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7F312D">
        <w:rPr>
          <w:rFonts w:ascii="仿宋" w:eastAsia="仿宋" w:hAnsi="仿宋" w:cs="宋体" w:hint="eastAsia"/>
          <w:bCs/>
          <w:kern w:val="0"/>
          <w:sz w:val="28"/>
          <w:szCs w:val="28"/>
        </w:rPr>
        <w:t>业务数据管理</w:t>
      </w:r>
    </w:p>
    <w:p w14:paraId="68DEF0FA" w14:textId="37A79093" w:rsidR="00653DEE" w:rsidRPr="00653DEE" w:rsidRDefault="00653DEE" w:rsidP="007F312D">
      <w:pPr>
        <w:widowControl/>
        <w:ind w:firstLineChars="202" w:firstLine="566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业务数据管理包括重点实验室、课题组等组织管理功能、区域管理、动物</w:t>
      </w:r>
      <w:r w:rsidR="00401AFF">
        <w:rPr>
          <w:rFonts w:ascii="仿宋" w:eastAsia="仿宋" w:hAnsi="仿宋" w:cs="宋体" w:hint="eastAsia"/>
          <w:bCs/>
          <w:kern w:val="0"/>
          <w:sz w:val="28"/>
          <w:szCs w:val="28"/>
        </w:rPr>
        <w:t>品系、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价格管理</w:t>
      </w:r>
      <w:r w:rsidR="00401AFF">
        <w:rPr>
          <w:rFonts w:ascii="仿宋" w:eastAsia="仿宋" w:hAnsi="仿宋" w:cs="宋体" w:hint="eastAsia"/>
          <w:bCs/>
          <w:kern w:val="0"/>
          <w:sz w:val="28"/>
          <w:szCs w:val="28"/>
        </w:rPr>
        <w:t>，实验费用管理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等基础数据管理功能。</w:t>
      </w:r>
    </w:p>
    <w:p w14:paraId="4BCFA60C" w14:textId="48F734AE" w:rsidR="00653DEE" w:rsidRPr="007F312D" w:rsidRDefault="00653DEE" w:rsidP="007F312D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proofErr w:type="gramStart"/>
      <w:r w:rsidRPr="007F312D">
        <w:rPr>
          <w:rFonts w:ascii="仿宋" w:eastAsia="仿宋" w:hAnsi="仿宋" w:cs="宋体" w:hint="eastAsia"/>
          <w:bCs/>
          <w:kern w:val="0"/>
          <w:sz w:val="28"/>
          <w:szCs w:val="28"/>
        </w:rPr>
        <w:t>公共支持</w:t>
      </w:r>
      <w:proofErr w:type="gramEnd"/>
      <w:r w:rsidRPr="007F312D">
        <w:rPr>
          <w:rFonts w:ascii="仿宋" w:eastAsia="仿宋" w:hAnsi="仿宋" w:cs="宋体" w:hint="eastAsia"/>
          <w:bCs/>
          <w:kern w:val="0"/>
          <w:sz w:val="28"/>
          <w:szCs w:val="28"/>
        </w:rPr>
        <w:t>服务与系统管理功能</w:t>
      </w:r>
    </w:p>
    <w:p w14:paraId="78220488" w14:textId="5123E2AD" w:rsidR="00653DEE" w:rsidRPr="00653DEE" w:rsidRDefault="00653DEE" w:rsidP="00653DEE">
      <w:pPr>
        <w:widowControl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proofErr w:type="gramStart"/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公共支持</w:t>
      </w:r>
      <w:proofErr w:type="gramEnd"/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服务功能包括</w:t>
      </w:r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通知通告、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相关业务的待办事宜、邮件提醒、消息提醒、excel导出、相关定时任务</w:t>
      </w:r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、制度查阅、表格下载、视频浏览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等功能。</w:t>
      </w:r>
    </w:p>
    <w:p w14:paraId="4C14BE01" w14:textId="12271A33" w:rsidR="00653DEE" w:rsidRPr="00653DEE" w:rsidRDefault="00653DEE" w:rsidP="00653DEE">
      <w:pPr>
        <w:widowControl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系统管理功能主要包括</w:t>
      </w:r>
      <w:r w:rsidR="00CB71F2">
        <w:rPr>
          <w:rFonts w:ascii="仿宋" w:eastAsia="仿宋" w:hAnsi="仿宋" w:cs="宋体" w:hint="eastAsia"/>
          <w:bCs/>
          <w:kern w:val="0"/>
          <w:sz w:val="28"/>
          <w:szCs w:val="28"/>
        </w:rPr>
        <w:t>用户注册、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用户管理、角色管理、权限管理等功能。</w:t>
      </w:r>
    </w:p>
    <w:p w14:paraId="52CA1C15" w14:textId="4F275E65" w:rsidR="00653DEE" w:rsidRPr="00862E00" w:rsidRDefault="00653DEE" w:rsidP="00862E00">
      <w:pPr>
        <w:pStyle w:val="a7"/>
        <w:widowControl/>
        <w:numPr>
          <w:ilvl w:val="0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862E00">
        <w:rPr>
          <w:rFonts w:ascii="仿宋" w:eastAsia="仿宋" w:hAnsi="仿宋" w:cs="宋体" w:hint="eastAsia"/>
          <w:bCs/>
          <w:kern w:val="0"/>
          <w:sz w:val="28"/>
          <w:szCs w:val="28"/>
        </w:rPr>
        <w:t>硬件、软件要求</w:t>
      </w:r>
    </w:p>
    <w:p w14:paraId="2EA424CD" w14:textId="2A8DC08F" w:rsidR="00653DEE" w:rsidRDefault="00653DEE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动物实验管理系统的服务器软件，应基于Linux操作系统和Oracle或</w:t>
      </w:r>
      <w:proofErr w:type="spellStart"/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MYsql</w:t>
      </w:r>
      <w:proofErr w:type="spellEnd"/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数据库；系统整体应能运行安全、稳定，在线响应速度快</w:t>
      </w:r>
      <w:r w:rsidR="0062229E">
        <w:rPr>
          <w:rFonts w:ascii="仿宋" w:eastAsia="仿宋" w:hAnsi="仿宋" w:cs="宋体" w:hint="eastAsia"/>
          <w:bCs/>
          <w:kern w:val="0"/>
          <w:sz w:val="28"/>
          <w:szCs w:val="28"/>
        </w:rPr>
        <w:t>（</w:t>
      </w:r>
      <w:r w:rsidR="0089018D">
        <w:rPr>
          <w:rFonts w:ascii="仿宋" w:eastAsia="仿宋" w:hAnsi="仿宋" w:cs="宋体" w:hint="eastAsia"/>
          <w:bCs/>
          <w:kern w:val="0"/>
          <w:sz w:val="28"/>
          <w:szCs w:val="28"/>
        </w:rPr>
        <w:t>3</w:t>
      </w:r>
      <w:r w:rsidR="0062229E">
        <w:rPr>
          <w:rFonts w:ascii="仿宋" w:eastAsia="仿宋" w:hAnsi="仿宋" w:cs="宋体" w:hint="eastAsia"/>
          <w:bCs/>
          <w:kern w:val="0"/>
          <w:sz w:val="28"/>
          <w:szCs w:val="28"/>
        </w:rPr>
        <w:t>秒左右）</w:t>
      </w: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5F3D0346" w14:textId="0CDDB6D4" w:rsidR="00BE2324" w:rsidRDefault="00BE2324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commentRangeStart w:id="0"/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部分功能可以在移动端完成，</w:t>
      </w:r>
      <w:r w:rsidR="00737681">
        <w:rPr>
          <w:rFonts w:ascii="仿宋" w:eastAsia="仿宋" w:hAnsi="仿宋" w:cs="宋体" w:hint="eastAsia"/>
          <w:bCs/>
          <w:kern w:val="0"/>
          <w:sz w:val="28"/>
          <w:szCs w:val="28"/>
        </w:rPr>
        <w:t>页面适配，</w:t>
      </w: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如审批操作</w:t>
      </w:r>
      <w:commentRangeEnd w:id="0"/>
      <w:r w:rsidR="00BC5660">
        <w:rPr>
          <w:rStyle w:val="a8"/>
        </w:rPr>
        <w:commentReference w:id="0"/>
      </w: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592AA77B" w14:textId="77777777" w:rsidR="00BE2324" w:rsidRDefault="00BE2324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系统可以保证同时在线人数不低于</w:t>
      </w:r>
      <w:r w:rsidRPr="00BE2324">
        <w:rPr>
          <w:rFonts w:ascii="仿宋" w:eastAsia="仿宋" w:hAnsi="仿宋" w:cs="宋体"/>
          <w:bCs/>
          <w:kern w:val="0"/>
          <w:sz w:val="28"/>
          <w:szCs w:val="28"/>
        </w:rPr>
        <w:t>100人，并且7×24小时不间断运行</w:t>
      </w: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14:paraId="160E0C78" w14:textId="7561FB4F" w:rsidR="00BE2324" w:rsidRDefault="00BE2324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支持多种主流浏览器的访问，如</w:t>
      </w:r>
      <w:r w:rsidRPr="00BE2324">
        <w:rPr>
          <w:rFonts w:ascii="仿宋" w:eastAsia="仿宋" w:hAnsi="仿宋" w:cs="宋体"/>
          <w:bCs/>
          <w:kern w:val="0"/>
          <w:sz w:val="28"/>
          <w:szCs w:val="28"/>
        </w:rPr>
        <w:t>IE</w:t>
      </w:r>
      <w:r w:rsidR="0089018D">
        <w:rPr>
          <w:rFonts w:ascii="仿宋" w:eastAsia="仿宋" w:hAnsi="仿宋" w:cs="宋体" w:hint="eastAsia"/>
          <w:bCs/>
          <w:kern w:val="0"/>
          <w:sz w:val="28"/>
          <w:szCs w:val="28"/>
        </w:rPr>
        <w:t>11</w:t>
      </w:r>
      <w:r w:rsidRPr="00BE2324">
        <w:rPr>
          <w:rFonts w:ascii="仿宋" w:eastAsia="仿宋" w:hAnsi="仿宋" w:cs="宋体"/>
          <w:bCs/>
          <w:kern w:val="0"/>
          <w:sz w:val="28"/>
          <w:szCs w:val="28"/>
        </w:rPr>
        <w:t>、360</w:t>
      </w:r>
      <w:r w:rsidR="00C874C4">
        <w:rPr>
          <w:rFonts w:ascii="仿宋" w:eastAsia="仿宋" w:hAnsi="仿宋" w:cs="宋体" w:hint="eastAsia"/>
          <w:bCs/>
          <w:kern w:val="0"/>
          <w:sz w:val="28"/>
          <w:szCs w:val="28"/>
        </w:rPr>
        <w:t>（</w:t>
      </w:r>
      <w:proofErr w:type="gramStart"/>
      <w:r w:rsidR="00C874C4">
        <w:rPr>
          <w:rFonts w:ascii="仿宋" w:eastAsia="仿宋" w:hAnsi="仿宋" w:cs="宋体" w:hint="eastAsia"/>
          <w:bCs/>
          <w:kern w:val="0"/>
          <w:sz w:val="28"/>
          <w:szCs w:val="28"/>
        </w:rPr>
        <w:t>极</w:t>
      </w:r>
      <w:proofErr w:type="gramEnd"/>
      <w:r w:rsidR="00C874C4">
        <w:rPr>
          <w:rFonts w:ascii="仿宋" w:eastAsia="仿宋" w:hAnsi="仿宋" w:cs="宋体" w:hint="eastAsia"/>
          <w:bCs/>
          <w:kern w:val="0"/>
          <w:sz w:val="28"/>
          <w:szCs w:val="28"/>
        </w:rPr>
        <w:t>速模式）</w:t>
      </w:r>
      <w:r w:rsidRPr="00BE2324">
        <w:rPr>
          <w:rFonts w:ascii="仿宋" w:eastAsia="仿宋" w:hAnsi="仿宋" w:cs="宋体"/>
          <w:bCs/>
          <w:kern w:val="0"/>
          <w:sz w:val="28"/>
          <w:szCs w:val="28"/>
        </w:rPr>
        <w:t>、chrome、Firefox</w:t>
      </w: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，操作界面自适应。</w:t>
      </w:r>
    </w:p>
    <w:p w14:paraId="324ACB35" w14:textId="30BBA7A7" w:rsidR="00E2225F" w:rsidRPr="00BE2324" w:rsidRDefault="00E2225F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commentRangeStart w:id="1"/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系统应对数据和应用的安全性作充分考虑，提供较完善的数据加密及访问控制，防止数据的流失。</w:t>
      </w:r>
      <w:r w:rsidRPr="00653DEE">
        <w:rPr>
          <w:rFonts w:ascii="仿宋" w:eastAsia="仿宋" w:hAnsi="仿宋" w:cs="宋体" w:hint="eastAsia"/>
          <w:bCs/>
          <w:kern w:val="0"/>
          <w:sz w:val="28"/>
          <w:szCs w:val="28"/>
        </w:rPr>
        <w:t>对数据定时备份，在保证高效访问的同时最大限度地保证数据安全。系统数据备份：24小时后保留每日备份。设置严格的安全等级，详细确定功能操作权限，数据修改权限，确保数据库运行的高效性，稳定性、数据安全性。</w:t>
      </w:r>
      <w:commentRangeEnd w:id="1"/>
      <w:r w:rsidR="00BC5660">
        <w:rPr>
          <w:rStyle w:val="a8"/>
        </w:rPr>
        <w:commentReference w:id="1"/>
      </w:r>
    </w:p>
    <w:p w14:paraId="4FB7F2E6" w14:textId="0E442CD1" w:rsidR="00653DEE" w:rsidRPr="00862E00" w:rsidRDefault="00653DEE" w:rsidP="00862E00">
      <w:pPr>
        <w:pStyle w:val="a7"/>
        <w:widowControl/>
        <w:numPr>
          <w:ilvl w:val="0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862E00">
        <w:rPr>
          <w:rFonts w:ascii="仿宋" w:eastAsia="仿宋" w:hAnsi="仿宋" w:cs="宋体" w:hint="eastAsia"/>
          <w:bCs/>
          <w:kern w:val="0"/>
          <w:sz w:val="28"/>
          <w:szCs w:val="28"/>
        </w:rPr>
        <w:t>技术服务要求</w:t>
      </w:r>
    </w:p>
    <w:p w14:paraId="5EEE33D3" w14:textId="12A60087" w:rsidR="00653DEE" w:rsidRPr="00862E00" w:rsidRDefault="00653DEE" w:rsidP="00862E00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862E00">
        <w:rPr>
          <w:rFonts w:ascii="仿宋" w:eastAsia="仿宋" w:hAnsi="仿宋" w:cs="宋体" w:hint="eastAsia"/>
          <w:bCs/>
          <w:kern w:val="0"/>
          <w:sz w:val="28"/>
          <w:szCs w:val="28"/>
        </w:rPr>
        <w:t>免费提供系统用户手册。</w:t>
      </w:r>
    </w:p>
    <w:p w14:paraId="7347106C" w14:textId="38FB9481" w:rsidR="00653DEE" w:rsidRPr="00862E00" w:rsidRDefault="00653DEE" w:rsidP="00862E00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862E0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提供动物实验管理系统软件质保</w:t>
      </w:r>
      <w:r w:rsidR="0089018D">
        <w:rPr>
          <w:rFonts w:ascii="仿宋" w:eastAsia="仿宋" w:hAnsi="仿宋" w:cs="宋体" w:hint="eastAsia"/>
          <w:bCs/>
          <w:kern w:val="0"/>
          <w:sz w:val="28"/>
          <w:szCs w:val="28"/>
        </w:rPr>
        <w:t>1</w:t>
      </w:r>
      <w:r w:rsidRPr="00862E00">
        <w:rPr>
          <w:rFonts w:ascii="仿宋" w:eastAsia="仿宋" w:hAnsi="仿宋" w:cs="宋体" w:hint="eastAsia"/>
          <w:bCs/>
          <w:kern w:val="0"/>
          <w:sz w:val="28"/>
          <w:szCs w:val="28"/>
        </w:rPr>
        <w:t>年，对于系统BUG终身免费维护(软件远程维护，不含现场差旅费用)。接到用户需求通知后，24小时内提供电话或邮件方式的技术指导，或者远程协助；对于上述方式无法解决的重大故障，投标方的技术人员72小时内到达现场解决问题。</w:t>
      </w:r>
    </w:p>
    <w:p w14:paraId="51CEA5DB" w14:textId="36CBCDC0" w:rsidR="00653DEE" w:rsidRDefault="00653DEE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BE2324">
        <w:rPr>
          <w:rFonts w:ascii="仿宋" w:eastAsia="仿宋" w:hAnsi="仿宋" w:cs="宋体" w:hint="eastAsia"/>
          <w:bCs/>
          <w:kern w:val="0"/>
          <w:sz w:val="28"/>
          <w:szCs w:val="28"/>
        </w:rPr>
        <w:t>根据甲方需要免费进行培训；定期回访使用方，了解系统的使用情况，及时为用户解决技术问题。</w:t>
      </w:r>
    </w:p>
    <w:p w14:paraId="00B36D24" w14:textId="099E06A2" w:rsidR="00970DEF" w:rsidRDefault="00781819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软件质保期内</w:t>
      </w:r>
      <w:r w:rsidR="00970DEF">
        <w:rPr>
          <w:rFonts w:ascii="仿宋" w:eastAsia="仿宋" w:hAnsi="仿宋" w:cs="宋体" w:hint="eastAsia"/>
          <w:bCs/>
          <w:kern w:val="0"/>
          <w:sz w:val="28"/>
          <w:szCs w:val="28"/>
        </w:rPr>
        <w:t>辅助配合网络安全等级保护工作的施行。</w:t>
      </w:r>
    </w:p>
    <w:p w14:paraId="50AF62BA" w14:textId="5B70893B" w:rsidR="00CC5452" w:rsidRDefault="00CC5452" w:rsidP="00BE2324">
      <w:pPr>
        <w:pStyle w:val="a7"/>
        <w:widowControl/>
        <w:numPr>
          <w:ilvl w:val="1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提供软件开发源代码，允许对接嵌套其他软件。</w:t>
      </w:r>
    </w:p>
    <w:p w14:paraId="694DF567" w14:textId="77777777" w:rsidR="00970DEF" w:rsidRPr="00970DEF" w:rsidRDefault="00970DEF" w:rsidP="00970DEF">
      <w:pPr>
        <w:pStyle w:val="a7"/>
        <w:widowControl/>
        <w:numPr>
          <w:ilvl w:val="0"/>
          <w:numId w:val="6"/>
        </w:numPr>
        <w:ind w:firstLineChars="0"/>
        <w:rPr>
          <w:rFonts w:ascii="仿宋" w:eastAsia="仿宋" w:hAnsi="仿宋" w:cs="宋体"/>
          <w:bCs/>
          <w:kern w:val="0"/>
          <w:sz w:val="28"/>
          <w:szCs w:val="28"/>
        </w:rPr>
      </w:pPr>
      <w:r w:rsidRPr="00970DEF">
        <w:rPr>
          <w:rFonts w:ascii="仿宋" w:eastAsia="仿宋" w:hAnsi="仿宋" w:cs="宋体" w:hint="eastAsia"/>
          <w:bCs/>
          <w:kern w:val="0"/>
          <w:sz w:val="28"/>
          <w:szCs w:val="28"/>
        </w:rPr>
        <w:t>支付方式：</w:t>
      </w:r>
    </w:p>
    <w:p w14:paraId="2F03073C" w14:textId="7AFDD8F5" w:rsidR="00970DEF" w:rsidRPr="00970DEF" w:rsidRDefault="00902AEA" w:rsidP="00970DEF">
      <w:pPr>
        <w:widowControl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本次</w:t>
      </w:r>
      <w:r w:rsidR="00970DEF">
        <w:rPr>
          <w:rFonts w:ascii="仿宋" w:eastAsia="仿宋" w:hAnsi="仿宋" w:cs="宋体" w:hint="eastAsia"/>
          <w:bCs/>
          <w:kern w:val="0"/>
          <w:sz w:val="28"/>
          <w:szCs w:val="28"/>
        </w:rPr>
        <w:t>软件升级、开发项目</w:t>
      </w:r>
      <w:r w:rsidR="00970DEF" w:rsidRPr="00970DEF">
        <w:rPr>
          <w:rFonts w:ascii="仿宋" w:eastAsia="仿宋" w:hAnsi="仿宋" w:cs="宋体" w:hint="eastAsia"/>
          <w:bCs/>
          <w:kern w:val="0"/>
          <w:sz w:val="28"/>
          <w:szCs w:val="28"/>
        </w:rPr>
        <w:t>的支付为分期支付。</w:t>
      </w:r>
    </w:p>
    <w:sectPr w:rsidR="00970DEF" w:rsidRPr="00970DEF" w:rsidSect="003A53C3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n" w:date="2024-04-12T09:02:00Z" w:initials="s">
    <w:p w14:paraId="24A7DFA8" w14:textId="77777777" w:rsidR="0089018D" w:rsidRDefault="00BC5660" w:rsidP="0089018D">
      <w:pPr>
        <w:pStyle w:val="a9"/>
      </w:pPr>
      <w:r>
        <w:rPr>
          <w:rStyle w:val="a8"/>
        </w:rPr>
        <w:annotationRef/>
      </w:r>
      <w:r w:rsidR="0089018D">
        <w:t>移动端页面适配或app开发需要额外费用</w:t>
      </w:r>
    </w:p>
  </w:comment>
  <w:comment w:id="1" w:author="shan" w:date="2024-04-12T09:06:00Z" w:initials="s">
    <w:p w14:paraId="2A1F1733" w14:textId="65221721" w:rsidR="00BC5660" w:rsidRDefault="00BC5660" w:rsidP="00BC5660">
      <w:pPr>
        <w:pStyle w:val="a9"/>
      </w:pPr>
      <w:r>
        <w:rPr>
          <w:rStyle w:val="a8"/>
        </w:rPr>
        <w:annotationRef/>
      </w:r>
      <w:r>
        <w:t>需要单独给数据库提供一台服务器，区分应用和数据库，这样更安全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A7DFA8" w15:done="1"/>
  <w15:commentEx w15:paraId="2A1F173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B925FD" w16cex:dateUtc="2024-04-12T01:02:00Z"/>
  <w16cex:commentExtensible w16cex:durableId="14ED9A1D" w16cex:dateUtc="2024-04-12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A7DFA8" w16cid:durableId="15B925FD"/>
  <w16cid:commentId w16cid:paraId="2A1F1733" w16cid:durableId="14ED9A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2370" w14:textId="77777777" w:rsidR="00746F60" w:rsidRDefault="00746F60" w:rsidP="00653DEE">
      <w:r>
        <w:separator/>
      </w:r>
    </w:p>
  </w:endnote>
  <w:endnote w:type="continuationSeparator" w:id="0">
    <w:p w14:paraId="095EC018" w14:textId="77777777" w:rsidR="00746F60" w:rsidRDefault="00746F60" w:rsidP="0065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E3ED" w14:textId="77777777" w:rsidR="00746F60" w:rsidRDefault="00746F60" w:rsidP="00653DEE">
      <w:r>
        <w:separator/>
      </w:r>
    </w:p>
  </w:footnote>
  <w:footnote w:type="continuationSeparator" w:id="0">
    <w:p w14:paraId="103221D0" w14:textId="77777777" w:rsidR="00746F60" w:rsidRDefault="00746F60" w:rsidP="0065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321"/>
    <w:multiLevelType w:val="hybridMultilevel"/>
    <w:tmpl w:val="3BA0C34E"/>
    <w:lvl w:ilvl="0" w:tplc="1BA2665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2365BA"/>
    <w:multiLevelType w:val="hybridMultilevel"/>
    <w:tmpl w:val="44B43000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16F6009"/>
    <w:multiLevelType w:val="multilevel"/>
    <w:tmpl w:val="2E32B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43B34A2"/>
    <w:multiLevelType w:val="multilevel"/>
    <w:tmpl w:val="2E32B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BCC27C3"/>
    <w:multiLevelType w:val="hybridMultilevel"/>
    <w:tmpl w:val="0920838A"/>
    <w:lvl w:ilvl="0" w:tplc="AD62F7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4682458"/>
    <w:multiLevelType w:val="hybridMultilevel"/>
    <w:tmpl w:val="3BA0C34E"/>
    <w:lvl w:ilvl="0" w:tplc="1BA2665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4B66BEA"/>
    <w:multiLevelType w:val="hybridMultilevel"/>
    <w:tmpl w:val="67E2ABE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">
    <w15:presenceInfo w15:providerId="None" w15:userId="s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9C"/>
    <w:rsid w:val="000F1100"/>
    <w:rsid w:val="00103367"/>
    <w:rsid w:val="001317FE"/>
    <w:rsid w:val="001763AA"/>
    <w:rsid w:val="00264B35"/>
    <w:rsid w:val="0028465C"/>
    <w:rsid w:val="002E06D4"/>
    <w:rsid w:val="003922C0"/>
    <w:rsid w:val="00395B4B"/>
    <w:rsid w:val="003A53C3"/>
    <w:rsid w:val="003E3B28"/>
    <w:rsid w:val="00401AFF"/>
    <w:rsid w:val="00431215"/>
    <w:rsid w:val="00467BFE"/>
    <w:rsid w:val="0062229E"/>
    <w:rsid w:val="00653DEE"/>
    <w:rsid w:val="00697038"/>
    <w:rsid w:val="006E4A0C"/>
    <w:rsid w:val="00737681"/>
    <w:rsid w:val="00746F60"/>
    <w:rsid w:val="00770B6B"/>
    <w:rsid w:val="00781819"/>
    <w:rsid w:val="007E629B"/>
    <w:rsid w:val="007F312D"/>
    <w:rsid w:val="007F6D4B"/>
    <w:rsid w:val="00862E00"/>
    <w:rsid w:val="00874179"/>
    <w:rsid w:val="0089018D"/>
    <w:rsid w:val="00902AEA"/>
    <w:rsid w:val="00970DEF"/>
    <w:rsid w:val="009B4E1C"/>
    <w:rsid w:val="009F4CF7"/>
    <w:rsid w:val="00A56178"/>
    <w:rsid w:val="00B22B02"/>
    <w:rsid w:val="00B25D27"/>
    <w:rsid w:val="00B47F16"/>
    <w:rsid w:val="00B70C60"/>
    <w:rsid w:val="00B93C9C"/>
    <w:rsid w:val="00BC5660"/>
    <w:rsid w:val="00BE2324"/>
    <w:rsid w:val="00C74CF6"/>
    <w:rsid w:val="00C874C4"/>
    <w:rsid w:val="00CA119F"/>
    <w:rsid w:val="00CB71F2"/>
    <w:rsid w:val="00CC5452"/>
    <w:rsid w:val="00D02D0B"/>
    <w:rsid w:val="00DF3146"/>
    <w:rsid w:val="00E2225F"/>
    <w:rsid w:val="00E515CF"/>
    <w:rsid w:val="00ED6063"/>
    <w:rsid w:val="00F15E62"/>
    <w:rsid w:val="00F5443E"/>
    <w:rsid w:val="00F6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E90D"/>
  <w15:chartTrackingRefBased/>
  <w15:docId w15:val="{569D6B35-B177-46D0-8205-CD0A9F8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D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DEE"/>
    <w:rPr>
      <w:sz w:val="18"/>
      <w:szCs w:val="18"/>
    </w:rPr>
  </w:style>
  <w:style w:type="paragraph" w:styleId="a7">
    <w:name w:val="List Paragraph"/>
    <w:basedOn w:val="a"/>
    <w:uiPriority w:val="34"/>
    <w:qFormat/>
    <w:rsid w:val="00F5443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C5660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C5660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C566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C566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C5660"/>
    <w:rPr>
      <w:b/>
      <w:bCs/>
    </w:rPr>
  </w:style>
  <w:style w:type="paragraph" w:styleId="ad">
    <w:name w:val="Revision"/>
    <w:hidden/>
    <w:uiPriority w:val="99"/>
    <w:semiHidden/>
    <w:rsid w:val="0089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6542-225C-4B48-A525-EF24BD1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wu</dc:creator>
  <cp:keywords/>
  <dc:description/>
  <cp:lastModifiedBy>NTKO</cp:lastModifiedBy>
  <cp:revision>4</cp:revision>
  <cp:lastPrinted>2024-04-10T02:59:00Z</cp:lastPrinted>
  <dcterms:created xsi:type="dcterms:W3CDTF">2024-04-12T06:52:00Z</dcterms:created>
  <dcterms:modified xsi:type="dcterms:W3CDTF">2024-04-23T01:29:00Z</dcterms:modified>
</cp:coreProperties>
</file>