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4E3F" w14:textId="731589A9" w:rsidR="00C66B1A" w:rsidRPr="00C66B1A" w:rsidRDefault="00C66B1A" w:rsidP="00C66B1A">
      <w:pPr>
        <w:jc w:val="center"/>
        <w:rPr>
          <w:rFonts w:eastAsia="仿宋"/>
          <w:b/>
          <w:bCs/>
          <w:sz w:val="30"/>
          <w:szCs w:val="30"/>
        </w:rPr>
      </w:pPr>
      <w:proofErr w:type="spellStart"/>
      <w:r w:rsidRPr="00C66B1A">
        <w:rPr>
          <w:rFonts w:eastAsia="仿宋"/>
          <w:b/>
          <w:bCs/>
          <w:sz w:val="30"/>
          <w:szCs w:val="30"/>
        </w:rPr>
        <w:t>qCMOS</w:t>
      </w:r>
      <w:proofErr w:type="spellEnd"/>
      <w:r w:rsidRPr="00C66B1A">
        <w:rPr>
          <w:rFonts w:eastAsia="仿宋"/>
          <w:b/>
          <w:bCs/>
          <w:sz w:val="30"/>
          <w:szCs w:val="30"/>
        </w:rPr>
        <w:t>相机</w:t>
      </w:r>
    </w:p>
    <w:p w14:paraId="63BF7B33" w14:textId="77777777" w:rsidR="00C66B1A" w:rsidRPr="00C66B1A" w:rsidRDefault="00C66B1A" w:rsidP="00C66B1A">
      <w:pPr>
        <w:rPr>
          <w:rFonts w:eastAsia="仿宋"/>
          <w:sz w:val="30"/>
          <w:szCs w:val="30"/>
        </w:rPr>
      </w:pPr>
    </w:p>
    <w:p w14:paraId="682B8260" w14:textId="0303678E" w:rsidR="00C66B1A" w:rsidRPr="00C66B1A" w:rsidRDefault="00C66B1A" w:rsidP="00C66B1A">
      <w:pPr>
        <w:rPr>
          <w:rFonts w:eastAsia="仿宋"/>
          <w:sz w:val="30"/>
          <w:szCs w:val="30"/>
        </w:rPr>
      </w:pPr>
      <w:r w:rsidRPr="00C66B1A">
        <w:rPr>
          <w:rFonts w:eastAsia="仿宋"/>
          <w:sz w:val="30"/>
          <w:szCs w:val="30"/>
        </w:rPr>
        <w:t xml:space="preserve">1. </w:t>
      </w:r>
      <w:r w:rsidRPr="00C66B1A">
        <w:rPr>
          <w:rFonts w:eastAsia="仿宋"/>
          <w:sz w:val="30"/>
          <w:szCs w:val="30"/>
        </w:rPr>
        <w:t>像素：</w:t>
      </w:r>
      <w:r w:rsidRPr="00C66B1A">
        <w:rPr>
          <w:rFonts w:eastAsia="仿宋"/>
          <w:sz w:val="30"/>
          <w:szCs w:val="30"/>
        </w:rPr>
        <w:t>4096(H)×2304(V)</w:t>
      </w:r>
    </w:p>
    <w:p w14:paraId="68358480" w14:textId="34A85EA5" w:rsidR="00C66B1A" w:rsidRPr="00C66B1A" w:rsidRDefault="00C66B1A" w:rsidP="00C66B1A">
      <w:pPr>
        <w:rPr>
          <w:rFonts w:eastAsia="仿宋"/>
          <w:sz w:val="30"/>
          <w:szCs w:val="30"/>
        </w:rPr>
      </w:pPr>
      <w:r w:rsidRPr="00C66B1A">
        <w:rPr>
          <w:rFonts w:eastAsia="仿宋"/>
          <w:sz w:val="30"/>
          <w:szCs w:val="30"/>
        </w:rPr>
        <w:t>2</w:t>
      </w:r>
      <w:r>
        <w:rPr>
          <w:rFonts w:eastAsia="仿宋" w:hint="eastAsia"/>
          <w:sz w:val="30"/>
          <w:szCs w:val="30"/>
        </w:rPr>
        <w:t>.</w:t>
      </w:r>
      <w:r>
        <w:rPr>
          <w:rFonts w:eastAsia="仿宋"/>
          <w:sz w:val="30"/>
          <w:szCs w:val="30"/>
        </w:rPr>
        <w:t xml:space="preserve"> </w:t>
      </w:r>
      <w:r w:rsidRPr="00C66B1A">
        <w:rPr>
          <w:rFonts w:eastAsia="仿宋"/>
          <w:sz w:val="30"/>
          <w:szCs w:val="30"/>
        </w:rPr>
        <w:t>像元尺寸：</w:t>
      </w:r>
      <w:r w:rsidRPr="00C66B1A">
        <w:rPr>
          <w:rFonts w:eastAsia="仿宋"/>
          <w:sz w:val="30"/>
          <w:szCs w:val="30"/>
        </w:rPr>
        <w:t>4.6µm×4.6µm</w:t>
      </w:r>
    </w:p>
    <w:p w14:paraId="6829045B" w14:textId="571DC4AA" w:rsidR="00C66B1A" w:rsidRPr="00C66B1A" w:rsidRDefault="00C66B1A" w:rsidP="00C66B1A">
      <w:pPr>
        <w:rPr>
          <w:rFonts w:eastAsia="仿宋"/>
          <w:sz w:val="30"/>
          <w:szCs w:val="30"/>
        </w:rPr>
      </w:pPr>
      <w:r w:rsidRPr="00C66B1A">
        <w:rPr>
          <w:rFonts w:eastAsia="仿宋"/>
          <w:sz w:val="30"/>
          <w:szCs w:val="30"/>
        </w:rPr>
        <w:t>3</w:t>
      </w:r>
      <w:r>
        <w:rPr>
          <w:rFonts w:eastAsia="仿宋" w:hint="eastAsia"/>
          <w:sz w:val="30"/>
          <w:szCs w:val="30"/>
        </w:rPr>
        <w:t>.</w:t>
      </w:r>
      <w:r>
        <w:rPr>
          <w:rFonts w:eastAsia="仿宋"/>
          <w:sz w:val="30"/>
          <w:szCs w:val="30"/>
        </w:rPr>
        <w:t xml:space="preserve"> </w:t>
      </w:r>
      <w:r w:rsidRPr="00C66B1A">
        <w:rPr>
          <w:rFonts w:eastAsia="仿宋"/>
          <w:sz w:val="30"/>
          <w:szCs w:val="30"/>
        </w:rPr>
        <w:t>芯片大小：</w:t>
      </w:r>
      <w:r w:rsidRPr="00C66B1A">
        <w:rPr>
          <w:rFonts w:eastAsia="仿宋"/>
          <w:sz w:val="30"/>
          <w:szCs w:val="30"/>
        </w:rPr>
        <w:t>18.841 mm (H) × 10.598 mm (V)</w:t>
      </w:r>
    </w:p>
    <w:p w14:paraId="0898F971" w14:textId="3B9605EC" w:rsidR="00C66B1A" w:rsidRPr="00C66B1A" w:rsidRDefault="00C66B1A" w:rsidP="00C66B1A">
      <w:pPr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4. </w:t>
      </w:r>
      <w:r w:rsidRPr="00C66B1A">
        <w:rPr>
          <w:rFonts w:eastAsia="仿宋"/>
          <w:sz w:val="30"/>
          <w:szCs w:val="30"/>
        </w:rPr>
        <w:t>满井电子：</w:t>
      </w:r>
      <w:r w:rsidRPr="00C66B1A">
        <w:rPr>
          <w:rFonts w:eastAsia="仿宋"/>
          <w:sz w:val="30"/>
          <w:szCs w:val="30"/>
        </w:rPr>
        <w:t>7000 e</w:t>
      </w:r>
    </w:p>
    <w:p w14:paraId="6FA62A7B" w14:textId="4F88FE6A" w:rsidR="00C66B1A" w:rsidRPr="00C66B1A" w:rsidRDefault="00C66B1A" w:rsidP="00C66B1A">
      <w:pPr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5. </w:t>
      </w:r>
      <w:r w:rsidRPr="00C66B1A">
        <w:rPr>
          <w:rFonts w:eastAsia="仿宋"/>
          <w:sz w:val="30"/>
          <w:szCs w:val="30"/>
        </w:rPr>
        <w:t>动态范围：</w:t>
      </w:r>
      <w:r w:rsidRPr="00C66B1A">
        <w:rPr>
          <w:rFonts w:eastAsia="仿宋"/>
          <w:sz w:val="30"/>
          <w:szCs w:val="30"/>
        </w:rPr>
        <w:t>25900:1</w:t>
      </w:r>
    </w:p>
    <w:p w14:paraId="54B8A6FF" w14:textId="560A241F" w:rsidR="00C66B1A" w:rsidRPr="00C66B1A" w:rsidRDefault="00C66B1A" w:rsidP="00C66B1A">
      <w:pPr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6. </w:t>
      </w:r>
      <w:r w:rsidRPr="00C66B1A">
        <w:rPr>
          <w:rFonts w:eastAsia="仿宋"/>
          <w:sz w:val="30"/>
          <w:szCs w:val="30"/>
        </w:rPr>
        <w:t>量子效率：</w:t>
      </w:r>
      <w:r w:rsidRPr="00C66B1A">
        <w:rPr>
          <w:rFonts w:eastAsia="仿宋"/>
          <w:sz w:val="30"/>
          <w:szCs w:val="30"/>
        </w:rPr>
        <w:t>≥85%@peak</w:t>
      </w:r>
    </w:p>
    <w:p w14:paraId="4AEB5748" w14:textId="3B74B0E6" w:rsidR="00C66B1A" w:rsidRPr="00C66B1A" w:rsidRDefault="00C66B1A" w:rsidP="00C66B1A">
      <w:pPr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7. </w:t>
      </w:r>
      <w:r w:rsidRPr="00C66B1A">
        <w:rPr>
          <w:rFonts w:eastAsia="仿宋"/>
          <w:sz w:val="30"/>
          <w:szCs w:val="30"/>
        </w:rPr>
        <w:t>制冷方式：</w:t>
      </w:r>
      <w:r w:rsidRPr="00C66B1A">
        <w:rPr>
          <w:rFonts w:eastAsia="仿宋"/>
          <w:sz w:val="30"/>
          <w:szCs w:val="30"/>
        </w:rPr>
        <w:t>forced air: -20℃</w:t>
      </w:r>
      <w:r w:rsidRPr="00C66B1A">
        <w:rPr>
          <w:rFonts w:eastAsia="仿宋"/>
          <w:sz w:val="30"/>
          <w:szCs w:val="30"/>
        </w:rPr>
        <w:t>，</w:t>
      </w:r>
      <w:r w:rsidRPr="00C66B1A">
        <w:rPr>
          <w:rFonts w:eastAsia="仿宋"/>
          <w:sz w:val="30"/>
          <w:szCs w:val="30"/>
        </w:rPr>
        <w:t>Water cooled: -35℃</w:t>
      </w:r>
    </w:p>
    <w:p w14:paraId="41804C68" w14:textId="6E5DBF9A" w:rsidR="00C66B1A" w:rsidRPr="00C66B1A" w:rsidRDefault="00C66B1A" w:rsidP="00C66B1A">
      <w:pPr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8. </w:t>
      </w:r>
      <w:r w:rsidRPr="00C66B1A">
        <w:rPr>
          <w:rFonts w:eastAsia="仿宋"/>
          <w:sz w:val="30"/>
          <w:szCs w:val="30"/>
        </w:rPr>
        <w:t>暗电流：</w:t>
      </w:r>
      <w:r w:rsidRPr="00C66B1A">
        <w:rPr>
          <w:rFonts w:eastAsia="仿宋"/>
          <w:sz w:val="30"/>
          <w:szCs w:val="30"/>
        </w:rPr>
        <w:t>0.016 electrons/pixel/s @-20℃</w:t>
      </w:r>
      <w:r w:rsidRPr="00C66B1A">
        <w:rPr>
          <w:rFonts w:eastAsia="仿宋"/>
          <w:sz w:val="30"/>
          <w:szCs w:val="30"/>
        </w:rPr>
        <w:t>，</w:t>
      </w:r>
      <w:r w:rsidRPr="00C66B1A">
        <w:rPr>
          <w:rFonts w:eastAsia="仿宋"/>
          <w:sz w:val="30"/>
          <w:szCs w:val="30"/>
        </w:rPr>
        <w:t>0.006 electrons/pixel/s @-35℃</w:t>
      </w:r>
    </w:p>
    <w:p w14:paraId="72001728" w14:textId="74BAB2B2" w:rsidR="00C66B1A" w:rsidRPr="00C66B1A" w:rsidRDefault="00C66B1A" w:rsidP="00C66B1A">
      <w:pPr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9. </w:t>
      </w:r>
      <w:r w:rsidRPr="00C66B1A">
        <w:rPr>
          <w:rFonts w:eastAsia="仿宋"/>
          <w:sz w:val="30"/>
          <w:szCs w:val="30"/>
        </w:rPr>
        <w:t>全幅成像速度不低于</w:t>
      </w:r>
      <w:r w:rsidRPr="00C66B1A">
        <w:rPr>
          <w:rFonts w:eastAsia="仿宋"/>
          <w:sz w:val="30"/>
          <w:szCs w:val="30"/>
        </w:rPr>
        <w:t>120fps</w:t>
      </w:r>
      <w:r w:rsidRPr="00C66B1A">
        <w:rPr>
          <w:rFonts w:eastAsia="仿宋"/>
          <w:sz w:val="30"/>
          <w:szCs w:val="30"/>
        </w:rPr>
        <w:t>（</w:t>
      </w:r>
      <w:r w:rsidRPr="00C66B1A">
        <w:rPr>
          <w:rFonts w:eastAsia="仿宋"/>
          <w:sz w:val="30"/>
          <w:szCs w:val="30"/>
        </w:rPr>
        <w:t>4096(H)×2304(V)</w:t>
      </w:r>
      <w:proofErr w:type="spellStart"/>
      <w:r w:rsidRPr="00C66B1A">
        <w:rPr>
          <w:rFonts w:eastAsia="仿宋"/>
          <w:sz w:val="30"/>
          <w:szCs w:val="30"/>
        </w:rPr>
        <w:t>CoaXPress</w:t>
      </w:r>
      <w:proofErr w:type="spellEnd"/>
      <w:r w:rsidRPr="00C66B1A">
        <w:rPr>
          <w:rFonts w:eastAsia="仿宋"/>
          <w:sz w:val="30"/>
          <w:szCs w:val="30"/>
        </w:rPr>
        <w:t>配置时）；最高速度可达</w:t>
      </w:r>
      <w:r w:rsidRPr="00C66B1A">
        <w:rPr>
          <w:rFonts w:eastAsia="仿宋"/>
          <w:sz w:val="30"/>
          <w:szCs w:val="30"/>
        </w:rPr>
        <w:t>13888fps</w:t>
      </w:r>
      <w:r w:rsidRPr="00C66B1A">
        <w:rPr>
          <w:rFonts w:eastAsia="仿宋"/>
          <w:sz w:val="30"/>
          <w:szCs w:val="30"/>
        </w:rPr>
        <w:t>（</w:t>
      </w:r>
      <w:r w:rsidRPr="00C66B1A">
        <w:rPr>
          <w:rFonts w:eastAsia="仿宋"/>
          <w:sz w:val="30"/>
          <w:szCs w:val="30"/>
        </w:rPr>
        <w:t>4096(H)×4(V)</w:t>
      </w:r>
      <w:r w:rsidRPr="00C66B1A">
        <w:rPr>
          <w:rFonts w:eastAsia="仿宋"/>
          <w:sz w:val="30"/>
          <w:szCs w:val="30"/>
        </w:rPr>
        <w:t>，</w:t>
      </w:r>
      <w:proofErr w:type="spellStart"/>
      <w:r w:rsidRPr="00C66B1A">
        <w:rPr>
          <w:rFonts w:eastAsia="仿宋"/>
          <w:sz w:val="30"/>
          <w:szCs w:val="30"/>
        </w:rPr>
        <w:t>CoaXPress</w:t>
      </w:r>
      <w:proofErr w:type="spellEnd"/>
      <w:r w:rsidRPr="00C66B1A">
        <w:rPr>
          <w:rFonts w:eastAsia="仿宋"/>
          <w:sz w:val="30"/>
          <w:szCs w:val="30"/>
        </w:rPr>
        <w:t>配置时）</w:t>
      </w:r>
    </w:p>
    <w:p w14:paraId="08855085" w14:textId="78C78F30" w:rsidR="00C66B1A" w:rsidRPr="00C66B1A" w:rsidRDefault="00C66B1A" w:rsidP="00C66B1A">
      <w:pPr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10. </w:t>
      </w:r>
      <w:r w:rsidRPr="00C66B1A">
        <w:rPr>
          <w:rFonts w:eastAsia="仿宋"/>
          <w:sz w:val="30"/>
          <w:szCs w:val="30"/>
        </w:rPr>
        <w:t>数模转换位数：</w:t>
      </w:r>
      <w:r w:rsidRPr="00C66B1A">
        <w:rPr>
          <w:rFonts w:eastAsia="仿宋"/>
          <w:sz w:val="30"/>
          <w:szCs w:val="30"/>
        </w:rPr>
        <w:t>16bit</w:t>
      </w:r>
      <w:r w:rsidRPr="00C66B1A">
        <w:rPr>
          <w:rFonts w:eastAsia="仿宋"/>
          <w:sz w:val="30"/>
          <w:szCs w:val="30"/>
        </w:rPr>
        <w:t>、</w:t>
      </w:r>
      <w:r w:rsidRPr="00C66B1A">
        <w:rPr>
          <w:rFonts w:eastAsia="仿宋"/>
          <w:sz w:val="30"/>
          <w:szCs w:val="30"/>
        </w:rPr>
        <w:t>12bit</w:t>
      </w:r>
      <w:r w:rsidRPr="00C66B1A">
        <w:rPr>
          <w:rFonts w:eastAsia="仿宋"/>
          <w:sz w:val="30"/>
          <w:szCs w:val="30"/>
        </w:rPr>
        <w:t>、</w:t>
      </w:r>
      <w:r w:rsidRPr="00C66B1A">
        <w:rPr>
          <w:rFonts w:eastAsia="仿宋"/>
          <w:sz w:val="30"/>
          <w:szCs w:val="30"/>
        </w:rPr>
        <w:t>8bit</w:t>
      </w:r>
      <w:r w:rsidRPr="00C66B1A">
        <w:rPr>
          <w:rFonts w:eastAsia="仿宋"/>
          <w:sz w:val="30"/>
          <w:szCs w:val="30"/>
        </w:rPr>
        <w:t>输出</w:t>
      </w:r>
      <w:r w:rsidRPr="00C66B1A">
        <w:rPr>
          <w:rFonts w:eastAsia="仿宋"/>
          <w:sz w:val="30"/>
          <w:szCs w:val="30"/>
        </w:rPr>
        <w:t xml:space="preserve"> </w:t>
      </w:r>
    </w:p>
    <w:p w14:paraId="7D6EC2DF" w14:textId="24E39D39" w:rsidR="00C66B1A" w:rsidRPr="00C66B1A" w:rsidRDefault="00C66B1A" w:rsidP="00C66B1A">
      <w:pPr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11. </w:t>
      </w:r>
      <w:r w:rsidRPr="00C66B1A">
        <w:rPr>
          <w:rFonts w:eastAsia="仿宋"/>
          <w:sz w:val="30"/>
          <w:szCs w:val="30"/>
        </w:rPr>
        <w:t>读出模式：全分辨率模式，数字</w:t>
      </w:r>
      <w:r w:rsidRPr="00C66B1A">
        <w:rPr>
          <w:rFonts w:eastAsia="仿宋"/>
          <w:sz w:val="30"/>
          <w:szCs w:val="30"/>
        </w:rPr>
        <w:t>binning</w:t>
      </w:r>
      <w:r w:rsidRPr="00C66B1A">
        <w:rPr>
          <w:rFonts w:eastAsia="仿宋"/>
          <w:sz w:val="30"/>
          <w:szCs w:val="30"/>
        </w:rPr>
        <w:t>模式，子数组模式，</w:t>
      </w:r>
      <w:proofErr w:type="spellStart"/>
      <w:r w:rsidRPr="00C66B1A">
        <w:rPr>
          <w:rFonts w:eastAsia="仿宋"/>
          <w:sz w:val="30"/>
          <w:szCs w:val="30"/>
        </w:rPr>
        <w:t>Lightsheet</w:t>
      </w:r>
      <w:proofErr w:type="spellEnd"/>
      <w:r w:rsidRPr="00C66B1A">
        <w:rPr>
          <w:rFonts w:eastAsia="仿宋"/>
          <w:sz w:val="30"/>
          <w:szCs w:val="30"/>
        </w:rPr>
        <w:t>模式（已注册专利）；</w:t>
      </w:r>
    </w:p>
    <w:p w14:paraId="1D36ECEF" w14:textId="6AC11441" w:rsidR="00C66B1A" w:rsidRPr="00C66B1A" w:rsidRDefault="00C66B1A" w:rsidP="00C66B1A">
      <w:pPr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12. </w:t>
      </w:r>
      <w:r w:rsidRPr="00C66B1A">
        <w:rPr>
          <w:rFonts w:eastAsia="仿宋"/>
          <w:sz w:val="30"/>
          <w:szCs w:val="30"/>
        </w:rPr>
        <w:t>曝光时间：</w:t>
      </w:r>
      <w:r w:rsidRPr="00C66B1A">
        <w:rPr>
          <w:rFonts w:eastAsia="仿宋"/>
          <w:sz w:val="30"/>
          <w:szCs w:val="30"/>
        </w:rPr>
        <w:t>7.2 μs to 1800s</w:t>
      </w:r>
    </w:p>
    <w:p w14:paraId="5F2C537B" w14:textId="7AB68758" w:rsidR="00C66B1A" w:rsidRPr="00C66B1A" w:rsidRDefault="00C66B1A" w:rsidP="00C66B1A">
      <w:pPr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13. </w:t>
      </w:r>
      <w:r w:rsidRPr="00C66B1A">
        <w:rPr>
          <w:rFonts w:eastAsia="仿宋"/>
          <w:sz w:val="30"/>
          <w:szCs w:val="30"/>
        </w:rPr>
        <w:t>数字接口：同时具有</w:t>
      </w:r>
      <w:proofErr w:type="spellStart"/>
      <w:r w:rsidRPr="00C66B1A">
        <w:rPr>
          <w:rFonts w:eastAsia="仿宋"/>
          <w:sz w:val="30"/>
          <w:szCs w:val="30"/>
        </w:rPr>
        <w:t>CoaXPress</w:t>
      </w:r>
      <w:proofErr w:type="spellEnd"/>
      <w:r w:rsidRPr="00C66B1A">
        <w:rPr>
          <w:rFonts w:eastAsia="仿宋"/>
          <w:sz w:val="30"/>
          <w:szCs w:val="30"/>
        </w:rPr>
        <w:t>接口</w:t>
      </w:r>
      <w:r w:rsidRPr="00C66B1A">
        <w:rPr>
          <w:rFonts w:eastAsia="仿宋"/>
          <w:sz w:val="30"/>
          <w:szCs w:val="30"/>
        </w:rPr>
        <w:t>(120fps</w:t>
      </w:r>
      <w:r w:rsidRPr="00C66B1A">
        <w:rPr>
          <w:rFonts w:eastAsia="仿宋"/>
          <w:sz w:val="30"/>
          <w:szCs w:val="30"/>
        </w:rPr>
        <w:t>全幅</w:t>
      </w:r>
      <w:r w:rsidRPr="00C66B1A">
        <w:rPr>
          <w:rFonts w:eastAsia="仿宋"/>
          <w:sz w:val="30"/>
          <w:szCs w:val="30"/>
        </w:rPr>
        <w:t>)</w:t>
      </w:r>
      <w:r w:rsidRPr="00C66B1A">
        <w:rPr>
          <w:rFonts w:eastAsia="仿宋"/>
          <w:sz w:val="30"/>
          <w:szCs w:val="30"/>
        </w:rPr>
        <w:t>，</w:t>
      </w:r>
      <w:r w:rsidRPr="00C66B1A">
        <w:rPr>
          <w:rFonts w:eastAsia="仿宋"/>
          <w:sz w:val="30"/>
          <w:szCs w:val="30"/>
        </w:rPr>
        <w:t>USB 3.0</w:t>
      </w:r>
      <w:r w:rsidRPr="00C66B1A">
        <w:rPr>
          <w:rFonts w:eastAsia="仿宋"/>
          <w:sz w:val="30"/>
          <w:szCs w:val="30"/>
        </w:rPr>
        <w:t>接口（</w:t>
      </w:r>
      <w:r w:rsidRPr="00C66B1A">
        <w:rPr>
          <w:rFonts w:eastAsia="仿宋"/>
          <w:sz w:val="30"/>
          <w:szCs w:val="30"/>
        </w:rPr>
        <w:t xml:space="preserve">17.6fps </w:t>
      </w:r>
      <w:r w:rsidRPr="00C66B1A">
        <w:rPr>
          <w:rFonts w:eastAsia="仿宋"/>
          <w:sz w:val="30"/>
          <w:szCs w:val="30"/>
        </w:rPr>
        <w:t>全幅）</w:t>
      </w:r>
    </w:p>
    <w:p w14:paraId="428B7A8A" w14:textId="4AE91BD7" w:rsidR="00C66B1A" w:rsidRPr="00C66B1A" w:rsidRDefault="00C66B1A" w:rsidP="00C66B1A">
      <w:pPr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14. </w:t>
      </w:r>
      <w:r w:rsidRPr="00C66B1A">
        <w:rPr>
          <w:rFonts w:eastAsia="仿宋"/>
          <w:sz w:val="30"/>
          <w:szCs w:val="30"/>
        </w:rPr>
        <w:t>读出噪声：</w:t>
      </w:r>
      <w:r w:rsidRPr="00C66B1A">
        <w:rPr>
          <w:rFonts w:eastAsia="仿宋"/>
          <w:sz w:val="30"/>
          <w:szCs w:val="30"/>
        </w:rPr>
        <w:t>0.39e median</w:t>
      </w:r>
      <w:r>
        <w:rPr>
          <w:rFonts w:eastAsia="仿宋" w:hint="eastAsia"/>
          <w:sz w:val="30"/>
          <w:szCs w:val="30"/>
        </w:rPr>
        <w:t>（</w:t>
      </w:r>
      <w:r w:rsidRPr="00C66B1A">
        <w:rPr>
          <w:rFonts w:eastAsia="仿宋"/>
          <w:sz w:val="30"/>
          <w:szCs w:val="30"/>
        </w:rPr>
        <w:t>标准模式</w:t>
      </w:r>
      <w:r>
        <w:rPr>
          <w:rFonts w:eastAsia="仿宋" w:hint="eastAsia"/>
          <w:sz w:val="30"/>
          <w:szCs w:val="30"/>
        </w:rPr>
        <w:t>）</w:t>
      </w:r>
    </w:p>
    <w:p w14:paraId="7BE8C656" w14:textId="5D175A29" w:rsidR="00C66B1A" w:rsidRPr="00C66B1A" w:rsidRDefault="00C66B1A" w:rsidP="00C66B1A">
      <w:pPr>
        <w:ind w:firstLineChars="700" w:firstLine="2100"/>
        <w:rPr>
          <w:rFonts w:eastAsia="仿宋"/>
          <w:sz w:val="30"/>
          <w:szCs w:val="30"/>
        </w:rPr>
      </w:pPr>
      <w:r w:rsidRPr="00C66B1A">
        <w:rPr>
          <w:rFonts w:eastAsia="仿宋"/>
          <w:sz w:val="30"/>
          <w:szCs w:val="30"/>
        </w:rPr>
        <w:t>0.25e median</w:t>
      </w:r>
      <w:r>
        <w:rPr>
          <w:rFonts w:eastAsia="仿宋" w:hint="eastAsia"/>
          <w:sz w:val="30"/>
          <w:szCs w:val="30"/>
        </w:rPr>
        <w:t>（</w:t>
      </w:r>
      <w:r w:rsidRPr="00C66B1A">
        <w:rPr>
          <w:rFonts w:eastAsia="仿宋"/>
          <w:sz w:val="30"/>
          <w:szCs w:val="30"/>
        </w:rPr>
        <w:t>超静模式</w:t>
      </w:r>
      <w:r>
        <w:rPr>
          <w:rFonts w:eastAsia="仿宋" w:hint="eastAsia"/>
          <w:sz w:val="30"/>
          <w:szCs w:val="30"/>
        </w:rPr>
        <w:t>）</w:t>
      </w:r>
      <w:r w:rsidRPr="00C66B1A">
        <w:rPr>
          <w:rFonts w:eastAsia="仿宋"/>
          <w:sz w:val="30"/>
          <w:szCs w:val="30"/>
        </w:rPr>
        <w:t xml:space="preserve"> </w:t>
      </w:r>
    </w:p>
    <w:p w14:paraId="2C0DD904" w14:textId="36180761" w:rsidR="00C66B1A" w:rsidRPr="00C66B1A" w:rsidRDefault="00C66B1A" w:rsidP="00C66B1A">
      <w:pPr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lastRenderedPageBreak/>
        <w:t xml:space="preserve">15.     </w:t>
      </w:r>
      <w:r w:rsidRPr="00C66B1A">
        <w:rPr>
          <w:rFonts w:eastAsia="仿宋"/>
          <w:sz w:val="30"/>
          <w:szCs w:val="30"/>
        </w:rPr>
        <w:t>Dark Signal Non-</w:t>
      </w:r>
      <w:proofErr w:type="gramStart"/>
      <w:r w:rsidRPr="00C66B1A">
        <w:rPr>
          <w:rFonts w:eastAsia="仿宋"/>
          <w:sz w:val="30"/>
          <w:szCs w:val="30"/>
        </w:rPr>
        <w:t>Uniformity(</w:t>
      </w:r>
      <w:proofErr w:type="gramEnd"/>
      <w:r w:rsidRPr="00C66B1A">
        <w:rPr>
          <w:rFonts w:eastAsia="仿宋"/>
          <w:sz w:val="30"/>
          <w:szCs w:val="30"/>
        </w:rPr>
        <w:t xml:space="preserve">DSNU): 0.06e- </w:t>
      </w:r>
      <w:proofErr w:type="spellStart"/>
      <w:r w:rsidRPr="00C66B1A">
        <w:rPr>
          <w:rFonts w:eastAsia="仿宋"/>
          <w:sz w:val="30"/>
          <w:szCs w:val="30"/>
        </w:rPr>
        <w:t>r.m.s</w:t>
      </w:r>
      <w:proofErr w:type="spellEnd"/>
    </w:p>
    <w:p w14:paraId="2A4B2707" w14:textId="77777777" w:rsidR="00C66B1A" w:rsidRPr="00C66B1A" w:rsidRDefault="00C66B1A" w:rsidP="00C66B1A">
      <w:pPr>
        <w:rPr>
          <w:rFonts w:eastAsia="仿宋"/>
          <w:sz w:val="30"/>
          <w:szCs w:val="30"/>
        </w:rPr>
      </w:pPr>
      <w:r w:rsidRPr="00C66B1A">
        <w:rPr>
          <w:rFonts w:eastAsia="仿宋"/>
          <w:sz w:val="30"/>
          <w:szCs w:val="30"/>
        </w:rPr>
        <w:t xml:space="preserve">       Photon Response Non-</w:t>
      </w:r>
      <w:proofErr w:type="gramStart"/>
      <w:r w:rsidRPr="00C66B1A">
        <w:rPr>
          <w:rFonts w:eastAsia="仿宋"/>
          <w:sz w:val="30"/>
          <w:szCs w:val="30"/>
        </w:rPr>
        <w:t>Uniformity(</w:t>
      </w:r>
      <w:proofErr w:type="gramEnd"/>
      <w:r w:rsidRPr="00C66B1A">
        <w:rPr>
          <w:rFonts w:eastAsia="仿宋"/>
          <w:sz w:val="30"/>
          <w:szCs w:val="30"/>
        </w:rPr>
        <w:t xml:space="preserve">PRNU): 0.1% </w:t>
      </w:r>
      <w:proofErr w:type="spellStart"/>
      <w:r w:rsidRPr="00C66B1A">
        <w:rPr>
          <w:rFonts w:eastAsia="仿宋"/>
          <w:sz w:val="30"/>
          <w:szCs w:val="30"/>
        </w:rPr>
        <w:t>r.m.s</w:t>
      </w:r>
      <w:proofErr w:type="spellEnd"/>
    </w:p>
    <w:p w14:paraId="2024F057" w14:textId="77777777" w:rsidR="00C66B1A" w:rsidRPr="00C66B1A" w:rsidRDefault="00C66B1A" w:rsidP="00C66B1A">
      <w:pPr>
        <w:rPr>
          <w:rFonts w:eastAsia="仿宋"/>
          <w:sz w:val="30"/>
          <w:szCs w:val="30"/>
        </w:rPr>
      </w:pPr>
      <w:r w:rsidRPr="00C66B1A">
        <w:rPr>
          <w:rFonts w:eastAsia="仿宋"/>
          <w:sz w:val="30"/>
          <w:szCs w:val="30"/>
        </w:rPr>
        <w:t xml:space="preserve">       Linearity Error: 0.5%</w:t>
      </w:r>
    </w:p>
    <w:p w14:paraId="4425074E" w14:textId="7DCBA417" w:rsidR="00C66B1A" w:rsidRPr="00C66B1A" w:rsidRDefault="00C66B1A" w:rsidP="00C66B1A">
      <w:pPr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16. </w:t>
      </w:r>
      <w:r w:rsidRPr="00C66B1A">
        <w:rPr>
          <w:rFonts w:eastAsia="仿宋"/>
          <w:sz w:val="30"/>
          <w:szCs w:val="30"/>
        </w:rPr>
        <w:t xml:space="preserve">Trigger in : </w:t>
      </w:r>
      <w:r w:rsidRPr="00C66B1A">
        <w:rPr>
          <w:rFonts w:eastAsia="仿宋"/>
          <w:sz w:val="30"/>
          <w:szCs w:val="30"/>
        </w:rPr>
        <w:t>边沿触发、电平触发，支持同步读出及启动触发</w:t>
      </w:r>
    </w:p>
    <w:p w14:paraId="5B962309" w14:textId="5E2D5E14" w:rsidR="00C66B1A" w:rsidRPr="00C66B1A" w:rsidRDefault="00C66B1A" w:rsidP="00C66B1A">
      <w:pPr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17. </w:t>
      </w:r>
      <w:r w:rsidRPr="00C66B1A">
        <w:rPr>
          <w:rFonts w:eastAsia="仿宋"/>
          <w:sz w:val="30"/>
          <w:szCs w:val="30"/>
        </w:rPr>
        <w:t>Trigger out: 3</w:t>
      </w:r>
      <w:r w:rsidRPr="00C66B1A">
        <w:rPr>
          <w:rFonts w:eastAsia="仿宋"/>
          <w:sz w:val="30"/>
          <w:szCs w:val="30"/>
        </w:rPr>
        <w:t>个可编程信号发生通道，便于多配件的系统集成</w:t>
      </w:r>
    </w:p>
    <w:p w14:paraId="29CAF919" w14:textId="781138B8" w:rsidR="00C66B1A" w:rsidRPr="00C66B1A" w:rsidRDefault="00C66B1A" w:rsidP="00C66B1A">
      <w:pPr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18. </w:t>
      </w:r>
      <w:r w:rsidRPr="00C66B1A">
        <w:rPr>
          <w:rFonts w:eastAsia="仿宋"/>
          <w:sz w:val="30"/>
          <w:szCs w:val="30"/>
        </w:rPr>
        <w:t>同时具备风冷、水冷功能，可根据实验需要选择制冷方式</w:t>
      </w:r>
    </w:p>
    <w:p w14:paraId="6AC2EBFA" w14:textId="3BA07BEC" w:rsidR="00C66B1A" w:rsidRPr="00C66B1A" w:rsidRDefault="00C66B1A" w:rsidP="00C66B1A">
      <w:pPr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19. </w:t>
      </w:r>
      <w:r w:rsidRPr="00C66B1A">
        <w:rPr>
          <w:rFonts w:eastAsia="仿宋"/>
          <w:sz w:val="30"/>
          <w:szCs w:val="30"/>
        </w:rPr>
        <w:t>内置信号发生器模式：</w:t>
      </w:r>
      <w:r w:rsidRPr="00C66B1A">
        <w:rPr>
          <w:rFonts w:eastAsia="仿宋"/>
          <w:sz w:val="30"/>
          <w:szCs w:val="30"/>
        </w:rPr>
        <w:t>Free running</w:t>
      </w:r>
      <w:r w:rsidRPr="00C66B1A">
        <w:rPr>
          <w:rFonts w:eastAsia="仿宋"/>
          <w:sz w:val="30"/>
          <w:szCs w:val="30"/>
        </w:rPr>
        <w:t>模式、</w:t>
      </w:r>
      <w:r w:rsidRPr="00C66B1A">
        <w:rPr>
          <w:rFonts w:eastAsia="仿宋"/>
          <w:sz w:val="30"/>
          <w:szCs w:val="30"/>
        </w:rPr>
        <w:t>, Start Trigger</w:t>
      </w:r>
      <w:r w:rsidRPr="00C66B1A">
        <w:rPr>
          <w:rFonts w:eastAsia="仿宋"/>
          <w:sz w:val="30"/>
          <w:szCs w:val="30"/>
        </w:rPr>
        <w:t>模式、</w:t>
      </w:r>
      <w:r w:rsidRPr="00C66B1A">
        <w:rPr>
          <w:rFonts w:eastAsia="仿宋"/>
          <w:sz w:val="30"/>
          <w:szCs w:val="30"/>
        </w:rPr>
        <w:t>, Burst</w:t>
      </w:r>
      <w:r w:rsidRPr="00C66B1A">
        <w:rPr>
          <w:rFonts w:eastAsia="仿宋"/>
          <w:sz w:val="30"/>
          <w:szCs w:val="30"/>
        </w:rPr>
        <w:t>模式。</w:t>
      </w:r>
    </w:p>
    <w:p w14:paraId="52E3C2FD" w14:textId="66021EE5" w:rsidR="00C66B1A" w:rsidRPr="00C66B1A" w:rsidRDefault="00C66B1A" w:rsidP="00C66B1A">
      <w:pPr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20. </w:t>
      </w:r>
      <w:r w:rsidRPr="00C66B1A">
        <w:rPr>
          <w:rFonts w:eastAsia="仿宋"/>
          <w:sz w:val="30"/>
          <w:szCs w:val="30"/>
        </w:rPr>
        <w:t>软件支持：</w:t>
      </w:r>
      <w:proofErr w:type="spellStart"/>
      <w:r w:rsidRPr="00C66B1A">
        <w:rPr>
          <w:rFonts w:eastAsia="仿宋"/>
          <w:sz w:val="30"/>
          <w:szCs w:val="30"/>
        </w:rPr>
        <w:t>HCImage</w:t>
      </w:r>
      <w:proofErr w:type="spellEnd"/>
      <w:r w:rsidRPr="00C66B1A">
        <w:rPr>
          <w:rFonts w:eastAsia="仿宋"/>
          <w:sz w:val="30"/>
          <w:szCs w:val="30"/>
        </w:rPr>
        <w:t xml:space="preserve">, </w:t>
      </w:r>
      <w:proofErr w:type="spellStart"/>
      <w:r w:rsidRPr="00C66B1A">
        <w:rPr>
          <w:rFonts w:eastAsia="仿宋"/>
          <w:sz w:val="30"/>
          <w:szCs w:val="30"/>
        </w:rPr>
        <w:t>μManager</w:t>
      </w:r>
      <w:proofErr w:type="spellEnd"/>
      <w:r w:rsidRPr="00C66B1A">
        <w:rPr>
          <w:rFonts w:eastAsia="仿宋"/>
          <w:sz w:val="30"/>
          <w:szCs w:val="30"/>
        </w:rPr>
        <w:t xml:space="preserve">, LabVIEW, MATLAB, C/C++, </w:t>
      </w:r>
      <w:r w:rsidRPr="00C66B1A">
        <w:rPr>
          <w:rFonts w:eastAsia="仿宋"/>
          <w:sz w:val="30"/>
          <w:szCs w:val="30"/>
        </w:rPr>
        <w:t>并可以免费提供</w:t>
      </w:r>
      <w:r w:rsidRPr="00C66B1A">
        <w:rPr>
          <w:rFonts w:eastAsia="仿宋"/>
          <w:sz w:val="30"/>
          <w:szCs w:val="30"/>
        </w:rPr>
        <w:t>SDK</w:t>
      </w:r>
      <w:r w:rsidRPr="00C66B1A">
        <w:rPr>
          <w:rFonts w:eastAsia="仿宋"/>
          <w:sz w:val="30"/>
          <w:szCs w:val="30"/>
        </w:rPr>
        <w:t>。</w:t>
      </w:r>
    </w:p>
    <w:p w14:paraId="7F9D5181" w14:textId="77777777" w:rsidR="00C66B1A" w:rsidRPr="00C66B1A" w:rsidRDefault="00C66B1A" w:rsidP="00C66B1A">
      <w:pPr>
        <w:rPr>
          <w:rFonts w:eastAsia="仿宋"/>
          <w:sz w:val="30"/>
          <w:szCs w:val="30"/>
        </w:rPr>
      </w:pPr>
      <w:r w:rsidRPr="00C66B1A">
        <w:rPr>
          <w:rFonts w:eastAsia="仿宋" w:hint="eastAsia"/>
          <w:sz w:val="30"/>
          <w:szCs w:val="30"/>
        </w:rPr>
        <w:t>技术服务要求：</w:t>
      </w:r>
    </w:p>
    <w:p w14:paraId="514CD060" w14:textId="3D4CE576" w:rsidR="00C66B1A" w:rsidRPr="00C66B1A" w:rsidRDefault="00C66B1A" w:rsidP="00C66B1A">
      <w:pPr>
        <w:rPr>
          <w:rFonts w:eastAsia="仿宋"/>
          <w:sz w:val="30"/>
          <w:szCs w:val="30"/>
        </w:rPr>
      </w:pPr>
      <w:r w:rsidRPr="00C66B1A">
        <w:rPr>
          <w:rFonts w:eastAsia="仿宋" w:hint="eastAsia"/>
          <w:sz w:val="30"/>
          <w:szCs w:val="30"/>
        </w:rPr>
        <w:t>1.</w:t>
      </w:r>
      <w:r>
        <w:rPr>
          <w:rFonts w:eastAsia="仿宋"/>
          <w:sz w:val="30"/>
          <w:szCs w:val="30"/>
        </w:rPr>
        <w:t xml:space="preserve"> </w:t>
      </w:r>
      <w:r w:rsidRPr="00C66B1A">
        <w:rPr>
          <w:rFonts w:eastAsia="仿宋" w:hint="eastAsia"/>
          <w:sz w:val="30"/>
          <w:szCs w:val="30"/>
        </w:rPr>
        <w:t>设备安装调试</w:t>
      </w:r>
      <w:r w:rsidRPr="00C66B1A">
        <w:rPr>
          <w:rFonts w:eastAsia="仿宋" w:hint="eastAsia"/>
          <w:sz w:val="30"/>
          <w:szCs w:val="30"/>
        </w:rPr>
        <w:t xml:space="preserve">: </w:t>
      </w:r>
      <w:r w:rsidRPr="00C66B1A">
        <w:rPr>
          <w:rFonts w:eastAsia="仿宋" w:hint="eastAsia"/>
          <w:sz w:val="30"/>
          <w:szCs w:val="30"/>
        </w:rPr>
        <w:t>在买方指定的地点完成安装调试，并配合买方进行测试验收</w:t>
      </w:r>
    </w:p>
    <w:p w14:paraId="0AE2DF4D" w14:textId="4A0BB49C" w:rsidR="00C66B1A" w:rsidRPr="00C66B1A" w:rsidRDefault="00C66B1A" w:rsidP="00C66B1A">
      <w:pPr>
        <w:rPr>
          <w:rFonts w:eastAsia="仿宋"/>
          <w:sz w:val="30"/>
          <w:szCs w:val="30"/>
        </w:rPr>
      </w:pPr>
      <w:r w:rsidRPr="00C66B1A">
        <w:rPr>
          <w:rFonts w:eastAsia="仿宋" w:hint="eastAsia"/>
          <w:sz w:val="30"/>
          <w:szCs w:val="30"/>
        </w:rPr>
        <w:t>2.</w:t>
      </w:r>
      <w:r>
        <w:rPr>
          <w:rFonts w:eastAsia="仿宋"/>
          <w:sz w:val="30"/>
          <w:szCs w:val="30"/>
        </w:rPr>
        <w:t xml:space="preserve"> </w:t>
      </w:r>
      <w:r w:rsidRPr="00C66B1A">
        <w:rPr>
          <w:rFonts w:eastAsia="仿宋" w:hint="eastAsia"/>
          <w:sz w:val="30"/>
          <w:szCs w:val="30"/>
        </w:rPr>
        <w:t>质保期自验收合格日起</w:t>
      </w:r>
      <w:r w:rsidRPr="00C66B1A">
        <w:rPr>
          <w:rFonts w:eastAsia="仿宋" w:hint="eastAsia"/>
          <w:sz w:val="30"/>
          <w:szCs w:val="30"/>
        </w:rPr>
        <w:t>12</w:t>
      </w:r>
      <w:r w:rsidRPr="00C66B1A">
        <w:rPr>
          <w:rFonts w:eastAsia="仿宋" w:hint="eastAsia"/>
          <w:sz w:val="30"/>
          <w:szCs w:val="30"/>
        </w:rPr>
        <w:t>个月</w:t>
      </w:r>
    </w:p>
    <w:p w14:paraId="3C9D3A14" w14:textId="3E1CAF38" w:rsidR="00C66B1A" w:rsidRPr="00C66B1A" w:rsidRDefault="00C66B1A" w:rsidP="00C66B1A">
      <w:pPr>
        <w:rPr>
          <w:rFonts w:eastAsia="仿宋"/>
          <w:sz w:val="30"/>
          <w:szCs w:val="30"/>
        </w:rPr>
      </w:pPr>
      <w:r w:rsidRPr="00C66B1A">
        <w:rPr>
          <w:rFonts w:eastAsia="仿宋" w:hint="eastAsia"/>
          <w:sz w:val="30"/>
          <w:szCs w:val="30"/>
        </w:rPr>
        <w:t>3.</w:t>
      </w:r>
      <w:r>
        <w:rPr>
          <w:rFonts w:eastAsia="仿宋"/>
          <w:sz w:val="30"/>
          <w:szCs w:val="30"/>
        </w:rPr>
        <w:t xml:space="preserve"> </w:t>
      </w:r>
      <w:r w:rsidRPr="00C66B1A">
        <w:rPr>
          <w:rFonts w:eastAsia="仿宋" w:hint="eastAsia"/>
          <w:sz w:val="30"/>
          <w:szCs w:val="30"/>
        </w:rPr>
        <w:t>维修响应时间</w:t>
      </w:r>
      <w:r w:rsidRPr="00C66B1A">
        <w:rPr>
          <w:rFonts w:eastAsia="仿宋" w:hint="eastAsia"/>
          <w:sz w:val="30"/>
          <w:szCs w:val="30"/>
        </w:rPr>
        <w:t xml:space="preserve">: </w:t>
      </w:r>
      <w:r w:rsidRPr="00C66B1A">
        <w:rPr>
          <w:rFonts w:eastAsia="仿宋" w:hint="eastAsia"/>
          <w:sz w:val="30"/>
          <w:szCs w:val="30"/>
        </w:rPr>
        <w:t>接到维修通知后，</w:t>
      </w:r>
      <w:r w:rsidRPr="00C66B1A">
        <w:rPr>
          <w:rFonts w:eastAsia="仿宋" w:hint="eastAsia"/>
          <w:sz w:val="30"/>
          <w:szCs w:val="30"/>
        </w:rPr>
        <w:t>12</w:t>
      </w:r>
      <w:r w:rsidRPr="00C66B1A">
        <w:rPr>
          <w:rFonts w:eastAsia="仿宋" w:hint="eastAsia"/>
          <w:sz w:val="30"/>
          <w:szCs w:val="30"/>
        </w:rPr>
        <w:t>小时内做出响应，</w:t>
      </w:r>
      <w:r w:rsidRPr="00C66B1A">
        <w:rPr>
          <w:rFonts w:eastAsia="仿宋" w:hint="eastAsia"/>
          <w:sz w:val="30"/>
          <w:szCs w:val="30"/>
        </w:rPr>
        <w:t>24</w:t>
      </w:r>
      <w:r w:rsidRPr="00C66B1A">
        <w:rPr>
          <w:rFonts w:eastAsia="仿宋" w:hint="eastAsia"/>
          <w:sz w:val="30"/>
          <w:szCs w:val="30"/>
        </w:rPr>
        <w:t>小时内到达现场排除故障</w:t>
      </w:r>
    </w:p>
    <w:p w14:paraId="76C9F870" w14:textId="1D66F65A" w:rsidR="00C66B1A" w:rsidRPr="00C66B1A" w:rsidRDefault="00C66B1A" w:rsidP="00C66B1A">
      <w:pPr>
        <w:rPr>
          <w:rFonts w:eastAsia="仿宋"/>
          <w:sz w:val="30"/>
          <w:szCs w:val="30"/>
        </w:rPr>
      </w:pPr>
      <w:r w:rsidRPr="00C66B1A">
        <w:rPr>
          <w:rFonts w:eastAsia="仿宋" w:hint="eastAsia"/>
          <w:sz w:val="30"/>
          <w:szCs w:val="30"/>
        </w:rPr>
        <w:t>4</w:t>
      </w:r>
      <w:r>
        <w:rPr>
          <w:rFonts w:eastAsia="仿宋"/>
          <w:sz w:val="30"/>
          <w:szCs w:val="30"/>
        </w:rPr>
        <w:t xml:space="preserve">. </w:t>
      </w:r>
      <w:r w:rsidRPr="00C66B1A">
        <w:rPr>
          <w:rFonts w:eastAsia="仿宋" w:hint="eastAsia"/>
          <w:sz w:val="30"/>
          <w:szCs w:val="30"/>
        </w:rPr>
        <w:t>交货地点：用户指定地点</w:t>
      </w:r>
    </w:p>
    <w:p w14:paraId="4F799A8D" w14:textId="77777777" w:rsidR="001F7E77" w:rsidRPr="00C66B1A" w:rsidRDefault="001F7E77">
      <w:pPr>
        <w:rPr>
          <w:rFonts w:eastAsia="仿宋"/>
          <w:sz w:val="30"/>
          <w:szCs w:val="30"/>
        </w:rPr>
      </w:pPr>
    </w:p>
    <w:sectPr w:rsidR="001F7E77" w:rsidRPr="00C66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0DAF6" w14:textId="77777777" w:rsidR="008D183C" w:rsidRDefault="008D183C" w:rsidP="00C66B1A">
      <w:r>
        <w:separator/>
      </w:r>
    </w:p>
  </w:endnote>
  <w:endnote w:type="continuationSeparator" w:id="0">
    <w:p w14:paraId="43AA07AB" w14:textId="77777777" w:rsidR="008D183C" w:rsidRDefault="008D183C" w:rsidP="00C6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5D4D" w14:textId="77777777" w:rsidR="008D183C" w:rsidRDefault="008D183C" w:rsidP="00C66B1A">
      <w:r>
        <w:separator/>
      </w:r>
    </w:p>
  </w:footnote>
  <w:footnote w:type="continuationSeparator" w:id="0">
    <w:p w14:paraId="2D97FC74" w14:textId="77777777" w:rsidR="008D183C" w:rsidRDefault="008D183C" w:rsidP="00C66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0B"/>
    <w:rsid w:val="001F7E77"/>
    <w:rsid w:val="002A140B"/>
    <w:rsid w:val="00880B23"/>
    <w:rsid w:val="008D183C"/>
    <w:rsid w:val="00C66B1A"/>
    <w:rsid w:val="00FE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F22FD"/>
  <w15:chartTrackingRefBased/>
  <w15:docId w15:val="{B7F2E032-BBE3-4DAD-8294-90DC3331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B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6B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6B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6B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2024-08-30T08:53:00Z</dcterms:created>
  <dcterms:modified xsi:type="dcterms:W3CDTF">2024-08-30T09:02:00Z</dcterms:modified>
</cp:coreProperties>
</file>