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D9" w:rsidRDefault="00EA4DD9" w:rsidP="00EA4DD9">
      <w:pPr>
        <w:widowControl/>
        <w:shd w:val="clear" w:color="auto" w:fill="FFFFFF"/>
        <w:spacing w:before="450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2"/>
          <w:szCs w:val="32"/>
        </w:rPr>
      </w:pPr>
      <w:r w:rsidRPr="00EA4DD9">
        <w:rPr>
          <w:rFonts w:ascii="微软雅黑" w:eastAsia="微软雅黑" w:hAnsi="微软雅黑" w:cs="宋体" w:hint="eastAsia"/>
          <w:b/>
          <w:bCs/>
          <w:color w:val="333333"/>
          <w:kern w:val="36"/>
          <w:sz w:val="32"/>
          <w:szCs w:val="32"/>
        </w:rPr>
        <w:t>中共中央办公厅印发</w:t>
      </w:r>
    </w:p>
    <w:p w:rsidR="00EA4DD9" w:rsidRPr="00EA4DD9" w:rsidRDefault="00EA4DD9" w:rsidP="00395057">
      <w:pPr>
        <w:widowControl/>
        <w:shd w:val="clear" w:color="auto" w:fill="FFFFFF"/>
        <w:spacing w:before="450"/>
        <w:jc w:val="center"/>
        <w:outlineLvl w:val="0"/>
        <w:rPr>
          <w:rFonts w:ascii="微软雅黑" w:eastAsia="微软雅黑" w:hAnsi="微软雅黑" w:cs="宋体" w:hint="eastAsia"/>
          <w:b/>
          <w:bCs/>
          <w:color w:val="333333"/>
          <w:kern w:val="36"/>
          <w:sz w:val="32"/>
          <w:szCs w:val="32"/>
        </w:rPr>
      </w:pPr>
      <w:r w:rsidRPr="00EA4DD9">
        <w:rPr>
          <w:rFonts w:ascii="微软雅黑" w:eastAsia="微软雅黑" w:hAnsi="微软雅黑" w:cs="宋体" w:hint="eastAsia"/>
          <w:b/>
          <w:bCs/>
          <w:color w:val="333333"/>
          <w:kern w:val="36"/>
          <w:sz w:val="32"/>
          <w:szCs w:val="32"/>
        </w:rPr>
        <w:t>《关于解决形式主义突出问题为基层减负的通知》</w:t>
      </w:r>
      <w:bookmarkStart w:id="0" w:name="_GoBack"/>
      <w:bookmarkEnd w:id="0"/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近日，中共中央办公厅印发了《关于解决形式主义突出问题为基层减负的通知》。全文如下：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党的十八大以来，习近平总书记就加强党的作风建设，力戒形式主义、官僚主义</w:t>
      </w:r>
      <w:proofErr w:type="gramStart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作出</w:t>
      </w:r>
      <w:proofErr w:type="gramEnd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一系列重要指示。近期，习近平总书记专门</w:t>
      </w:r>
      <w:proofErr w:type="gramStart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作出</w:t>
      </w:r>
      <w:proofErr w:type="gramEnd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重要批示，强调2019年要解决一些困扰基层的形式主义问题，切实为基层减负。为贯彻落</w:t>
      </w:r>
      <w:proofErr w:type="gramStart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实习近</w:t>
      </w:r>
      <w:proofErr w:type="gramEnd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平总书记重要指示批示精神，更好为基层干部松绑减负，激励广大干部担当作为、不懈奋斗，经中央领导同志同意，决定将2019年作为“基层减负年”，现就有关工作要求通知如下。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</w:t>
      </w:r>
      <w:r w:rsidRPr="00EA4DD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一、以党的政治建设为统领加强思想教育，着力解决党性不纯、政绩观错位的问题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</w:t>
      </w:r>
      <w:proofErr w:type="gramStart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坚持用习近</w:t>
      </w:r>
      <w:proofErr w:type="gramEnd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平新时代中国特色社会主义思想武装头脑，在深化消化转化上下功夫，把理论学习的成效体现到增强党性修养、提高工作能力、改进工作作风、推动党的事业发展上。将力戒形式主义、官僚主义作为全党开展的“不忘初心、牢记使命”主题教育重要内容，教育引导党员干部牢记党的宗旨，坚持实事求是的思想路</w:t>
      </w: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线，树立正确政绩观，把对上负责与对下负责统一起来。从领导机关首先是中央和国家机关做起，开展作风建设专项整治行动，发扬斗争精神，对困扰基层的形式主义问题进行大排查，着重从思想观念、工作作风和领导方法上找根源、抓整改。严明政治纪律和政治规矩，认真汲取秦岭北麓西安</w:t>
      </w:r>
      <w:proofErr w:type="gramStart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境内违建别墅</w:t>
      </w:r>
      <w:proofErr w:type="gramEnd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问题的深刻教训，坚决防止和纠正落实党中央决策部署不用心、不务实、不尽力，口号喊得震天响、行动起来轻飘飘的问题，真正把树牢“四个意识”、做到“两个维护”的要求落到实处。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</w:t>
      </w:r>
      <w:r w:rsidRPr="00EA4DD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二、严格控制层层发文、层层开会，着力解决文山会海反弹回潮的问题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认真贯彻落实中央八项规定及其实施细则精神，从中央层面做起，层层大幅度精简文件和会议，确保发给县级以下的文件、召开的会议减少30%－50%。发扬“短实新”文风，坚决压缩篇幅，防止穿靴戴帽、冗长空洞，中央印发的政策性文件原则上不超过10页，地方和部门也要按此从严掌握。地方各级、基层单位贯彻落实中央和上级文件，可结合实际制定务实管用的举措，除有明确规定外，不再制定贯彻落实意见和实施细则。科学确定中央文件密级和印发范围，能公开的公开。少开会、开短会，开管用的会。上级会议原则上只开到下一级，经批准直接开到县级的会议，不再层层开会。严禁随意拔高会议规格、扩大会议规模，未经批准不得要求党委和政府主要负责同志以及部门一把手参会，减少陪会。提倡合并</w:t>
      </w: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开会、套开会议，多采用电视电话、网络视频会议等形式。提高会议实效，不搞照本宣科，不搞泛泛表态，不</w:t>
      </w:r>
      <w:proofErr w:type="gramStart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刻意搞传达</w:t>
      </w:r>
      <w:proofErr w:type="gramEnd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不过夜，坚决防止同一事项议而不决、反复开会。进一步改革会议公文制度，选择一些地方和单位开展治理文山会海工作试点。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</w:t>
      </w:r>
      <w:r w:rsidRPr="00EA4DD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三、加强计划管理和监督实施，着力解决督查检</w:t>
      </w:r>
      <w:proofErr w:type="gramStart"/>
      <w:r w:rsidRPr="00EA4DD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查考核</w:t>
      </w:r>
      <w:proofErr w:type="gramEnd"/>
      <w:r w:rsidRPr="00EA4DD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过多过频、过度留痕的问题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抓好《中共中央办公厅关于统筹规范督查检查考核工作的通知》贯彻落实，严格控制总量，实行年度计划和审批报备制度，中央和国家机关有关部门原则上每年搞1次综合性督查检查考核，对县乡村和厂矿企业学校的督查检</w:t>
      </w:r>
      <w:proofErr w:type="gramStart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查考核</w:t>
      </w:r>
      <w:proofErr w:type="gramEnd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事项减少50%以上的目标要确保执行到位。强化结果导向，考核评价一个地方和单位的工作，关键看有没有解决实际问题、群众的评价怎么样。坚决纠正机械式做法，不得随意要求基层填表报数、层层报材料，不得简单将有没有领导批示、开会发文、台账记录、工作笔记等作为工作是否落实的标准，不</w:t>
      </w:r>
      <w:proofErr w:type="gramStart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得以微信工作</w:t>
      </w:r>
      <w:proofErr w:type="gramEnd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群、政务APP上</w:t>
      </w:r>
      <w:proofErr w:type="gramStart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传工作</w:t>
      </w:r>
      <w:proofErr w:type="gramEnd"/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场景截图或录制视频来代替对实际工作评价。严格控制“一票否决”事项，不能动辄签“责任状”，变相向地方和基层推卸责任。对涉及城市评选评比表彰的各类创建活动进行集中清理，该撤销的撤销，该合并的合并。对巡视巡察、环保督察、脱贫攻坚督查考核、政府大督查、党建考核等，牵头部门也要倾听基层意见进行完善，提出优化改进措</w:t>
      </w: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施。调查研究、执法检查等要轻车简从、务求实效，不干扰基层正常工作。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</w:t>
      </w:r>
      <w:r w:rsidRPr="00EA4DD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四、</w:t>
      </w:r>
      <w:proofErr w:type="gramStart"/>
      <w:r w:rsidRPr="00EA4DD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完善问责制度</w:t>
      </w:r>
      <w:proofErr w:type="gramEnd"/>
      <w:r w:rsidRPr="00EA4DD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和激励关怀机制，着力解决干部不敢担当作为的问题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坚持严管和厚爱结合，实事求是、依规依纪依法严肃问责、规范问责、精准问责、慎重问责，真正起到问责一个、警醒一片的效果。修订《中国共产党问责条例》。有效解决问责不力和问责泛化简单化等问题。正确对待被问责的干部，对影响期满、表现好的干部，符合有关条件的，该使用的要使用。制定纪检监察机关处理检举控告工作规则，保障党员权利，及时为干部澄清正名，严肃查处诬告陷害行为。改进谈话和函询工作方法，有效减轻干部不必要的心理负担。把“三个区分开来”的要求具体化，正确把握干部在工作中出现失误错误的性质和影响，切实保护干部干事创业的积极性，为担当者担当，为负责者负责。对基层干部特别是困难艰苦地区和奋战在脱贫攻坚第一线的干部，给予更多理解和支持，在政策、待遇等方面给予倾斜。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</w:t>
      </w:r>
      <w:r w:rsidRPr="00EA4DD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五、加强组织领导，为解决困扰基层的形式主义问题提供坚强保障</w:t>
      </w:r>
    </w:p>
    <w:p w:rsidR="00EA4DD9" w:rsidRPr="00EA4DD9" w:rsidRDefault="00EA4DD9" w:rsidP="00EA4DD9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在党中央集中统一领导下，建立中央层面整治形式主义为基层减负专项工作机制，由中央办公厅牵头，中央纪委国家监委机关、</w:t>
      </w:r>
      <w:r w:rsidRPr="00EA4DD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中央组织部、中央宣传部、中央改革办、中央和国家机关工委、全国人大常委会办公厅、国务院办公厅、全国政协办公厅等参加，负责统筹协调推进落实工作。各地区各部门党委（党组）要切实履行主体责任，一把手负总责，党委办公厅（室）负责协调推进落实，把力戒形式主义、官僚主义作为重要任务，拿出有效管用的整治措施。加强政治巡视和政治督查，加大舆论监督力度，对形式主义、官僚主义典型问题点名道姓通报曝光，对干实事、作风好的先进典型及时总结推广，为广大党员干部作示范、树标杆。</w:t>
      </w:r>
    </w:p>
    <w:p w:rsidR="0023452F" w:rsidRPr="00EA4DD9" w:rsidRDefault="0023452F">
      <w:pPr>
        <w:rPr>
          <w:sz w:val="28"/>
          <w:szCs w:val="28"/>
        </w:rPr>
      </w:pPr>
    </w:p>
    <w:sectPr w:rsidR="0023452F" w:rsidRPr="00EA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D9"/>
    <w:rsid w:val="0023452F"/>
    <w:rsid w:val="00395057"/>
    <w:rsid w:val="00EA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29F9"/>
  <w15:chartTrackingRefBased/>
  <w15:docId w15:val="{BC8AF91A-246C-4381-AC4F-15D88CFA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A4D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D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A4DD9"/>
    <w:rPr>
      <w:color w:val="0000FF"/>
      <w:u w:val="single"/>
    </w:rPr>
  </w:style>
  <w:style w:type="character" w:customStyle="1" w:styleId="fenxiang">
    <w:name w:val="fenxiang"/>
    <w:basedOn w:val="a0"/>
    <w:rsid w:val="00EA4DD9"/>
  </w:style>
  <w:style w:type="paragraph" w:styleId="a4">
    <w:name w:val="Normal (Web)"/>
    <w:basedOn w:val="a"/>
    <w:uiPriority w:val="99"/>
    <w:semiHidden/>
    <w:unhideWhenUsed/>
    <w:rsid w:val="00EA4D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A4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573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D6C3"/>
                <w:right w:val="none" w:sz="0" w:space="0" w:color="auto"/>
              </w:divBdr>
            </w:div>
          </w:divsChild>
        </w:div>
        <w:div w:id="404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4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Hairong Chen</dc:creator>
  <cp:keywords/>
  <dc:description/>
  <cp:lastModifiedBy>Hairong Chen</cp:lastModifiedBy>
  <cp:revision>2</cp:revision>
  <dcterms:created xsi:type="dcterms:W3CDTF">2019-07-09T06:47:00Z</dcterms:created>
  <dcterms:modified xsi:type="dcterms:W3CDTF">2019-07-09T06:50:00Z</dcterms:modified>
</cp:coreProperties>
</file>