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8D1" w:rsidRPr="00983260" w:rsidRDefault="009078D1" w:rsidP="009078D1">
      <w:pPr>
        <w:widowControl/>
        <w:shd w:val="clear" w:color="auto" w:fill="FFFFFF"/>
        <w:spacing w:before="30" w:after="30" w:line="540" w:lineRule="atLeast"/>
        <w:jc w:val="center"/>
        <w:outlineLvl w:val="1"/>
        <w:rPr>
          <w:rFonts w:ascii="微软雅黑" w:eastAsia="微软雅黑" w:hAnsi="微软雅黑" w:cs="宋体"/>
          <w:b/>
          <w:bCs/>
          <w:color w:val="333333"/>
          <w:kern w:val="0"/>
          <w:sz w:val="32"/>
          <w:szCs w:val="32"/>
        </w:rPr>
      </w:pPr>
      <w:bookmarkStart w:id="0" w:name="zonggang"/>
      <w:r w:rsidRPr="00983260">
        <w:rPr>
          <w:rFonts w:ascii="微软雅黑" w:eastAsia="微软雅黑" w:hAnsi="微软雅黑" w:cs="宋体" w:hint="eastAsia"/>
          <w:b/>
          <w:bCs/>
          <w:color w:val="333333"/>
          <w:kern w:val="0"/>
          <w:sz w:val="32"/>
          <w:szCs w:val="32"/>
        </w:rPr>
        <w:t>中国共产党</w:t>
      </w:r>
      <w:r w:rsidRPr="00983260">
        <w:rPr>
          <w:rFonts w:ascii="微软雅黑" w:eastAsia="微软雅黑" w:hAnsi="微软雅黑" w:cs="宋体"/>
          <w:b/>
          <w:bCs/>
          <w:color w:val="333333"/>
          <w:kern w:val="0"/>
          <w:sz w:val="32"/>
          <w:szCs w:val="32"/>
        </w:rPr>
        <w:t>章程</w:t>
      </w:r>
    </w:p>
    <w:p w:rsidR="009078D1" w:rsidRPr="00983260" w:rsidRDefault="009078D1" w:rsidP="009078D1">
      <w:pPr>
        <w:widowControl/>
        <w:shd w:val="clear" w:color="auto" w:fill="FFFFFF"/>
        <w:spacing w:before="30" w:after="30" w:line="540" w:lineRule="atLeast"/>
        <w:jc w:val="center"/>
        <w:outlineLvl w:val="1"/>
        <w:rPr>
          <w:rFonts w:ascii="微软雅黑" w:eastAsia="微软雅黑" w:hAnsi="微软雅黑" w:cs="宋体"/>
          <w:b/>
          <w:bCs/>
          <w:color w:val="333333"/>
          <w:kern w:val="0"/>
          <w:sz w:val="28"/>
          <w:szCs w:val="28"/>
        </w:rPr>
      </w:pPr>
      <w:r w:rsidRPr="00983260">
        <w:rPr>
          <w:rFonts w:ascii="微软雅黑" w:eastAsia="微软雅黑" w:hAnsi="微软雅黑" w:cs="宋体" w:hint="eastAsia"/>
          <w:b/>
          <w:bCs/>
          <w:color w:val="333333"/>
          <w:kern w:val="0"/>
          <w:sz w:val="28"/>
          <w:szCs w:val="28"/>
        </w:rPr>
        <w:t>（中国</w:t>
      </w:r>
      <w:r w:rsidRPr="00983260">
        <w:rPr>
          <w:rFonts w:ascii="微软雅黑" w:eastAsia="微软雅黑" w:hAnsi="微软雅黑" w:cs="宋体"/>
          <w:b/>
          <w:bCs/>
          <w:color w:val="333333"/>
          <w:kern w:val="0"/>
          <w:sz w:val="28"/>
          <w:szCs w:val="28"/>
        </w:rPr>
        <w:t>共产党第十九次全国代表大会部分修改，</w:t>
      </w:r>
    </w:p>
    <w:p w:rsidR="009078D1" w:rsidRPr="00983260" w:rsidRDefault="009078D1" w:rsidP="009078D1">
      <w:pPr>
        <w:widowControl/>
        <w:shd w:val="clear" w:color="auto" w:fill="FFFFFF"/>
        <w:spacing w:before="30" w:after="30" w:line="540" w:lineRule="atLeast"/>
        <w:jc w:val="center"/>
        <w:outlineLvl w:val="1"/>
        <w:rPr>
          <w:rFonts w:ascii="微软雅黑" w:eastAsia="微软雅黑" w:hAnsi="微软雅黑" w:cs="宋体" w:hint="eastAsia"/>
          <w:b/>
          <w:bCs/>
          <w:color w:val="333333"/>
          <w:kern w:val="0"/>
          <w:sz w:val="28"/>
          <w:szCs w:val="28"/>
        </w:rPr>
      </w:pPr>
      <w:r w:rsidRPr="00983260">
        <w:rPr>
          <w:rFonts w:ascii="微软雅黑" w:eastAsia="微软雅黑" w:hAnsi="微软雅黑" w:cs="宋体" w:hint="eastAsia"/>
          <w:b/>
          <w:bCs/>
          <w:color w:val="333333"/>
          <w:kern w:val="0"/>
          <w:sz w:val="28"/>
          <w:szCs w:val="28"/>
        </w:rPr>
        <w:t>2017年10月24日</w:t>
      </w:r>
      <w:r w:rsidRPr="00983260">
        <w:rPr>
          <w:rFonts w:ascii="微软雅黑" w:eastAsia="微软雅黑" w:hAnsi="微软雅黑" w:cs="宋体"/>
          <w:b/>
          <w:bCs/>
          <w:color w:val="333333"/>
          <w:kern w:val="0"/>
          <w:sz w:val="28"/>
          <w:szCs w:val="28"/>
        </w:rPr>
        <w:t>通过</w:t>
      </w:r>
      <w:r w:rsidRPr="00983260">
        <w:rPr>
          <w:rFonts w:ascii="微软雅黑" w:eastAsia="微软雅黑" w:hAnsi="微软雅黑" w:cs="宋体" w:hint="eastAsia"/>
          <w:b/>
          <w:bCs/>
          <w:color w:val="333333"/>
          <w:kern w:val="0"/>
          <w:sz w:val="28"/>
          <w:szCs w:val="28"/>
        </w:rPr>
        <w:t>）</w:t>
      </w:r>
    </w:p>
    <w:p w:rsidR="009078D1" w:rsidRPr="009078D1" w:rsidRDefault="009078D1" w:rsidP="009078D1">
      <w:pPr>
        <w:widowControl/>
        <w:shd w:val="clear" w:color="auto" w:fill="FFFFFF"/>
        <w:spacing w:before="30" w:after="30" w:line="540" w:lineRule="atLeast"/>
        <w:jc w:val="center"/>
        <w:outlineLvl w:val="1"/>
        <w:rPr>
          <w:rFonts w:ascii="微软雅黑" w:eastAsia="微软雅黑" w:hAnsi="微软雅黑" w:cs="宋体"/>
          <w:b/>
          <w:bCs/>
          <w:color w:val="333333"/>
          <w:kern w:val="0"/>
          <w:sz w:val="28"/>
          <w:szCs w:val="28"/>
        </w:rPr>
      </w:pPr>
      <w:bookmarkStart w:id="1" w:name="_GoBack"/>
      <w:bookmarkEnd w:id="1"/>
      <w:r w:rsidRPr="009078D1">
        <w:rPr>
          <w:rFonts w:ascii="微软雅黑" w:eastAsia="微软雅黑" w:hAnsi="微软雅黑" w:cs="宋体" w:hint="eastAsia"/>
          <w:b/>
          <w:bCs/>
          <w:color w:val="333333"/>
          <w:kern w:val="0"/>
          <w:sz w:val="28"/>
          <w:szCs w:val="28"/>
        </w:rPr>
        <w:t>总 纲</w:t>
      </w:r>
      <w:bookmarkEnd w:id="0"/>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9078D1">
        <w:rPr>
          <w:rFonts w:ascii="微软雅黑" w:eastAsia="微软雅黑" w:hAnsi="微软雅黑" w:cs="宋体" w:hint="eastAsia"/>
          <w:color w:val="333333"/>
          <w:kern w:val="0"/>
          <w:sz w:val="28"/>
          <w:szCs w:val="28"/>
        </w:rPr>
        <w:t>最</w:t>
      </w:r>
      <w:proofErr w:type="gramEnd"/>
      <w:r w:rsidRPr="009078D1">
        <w:rPr>
          <w:rFonts w:ascii="微软雅黑" w:eastAsia="微软雅黑" w:hAnsi="微软雅黑" w:cs="宋体" w:hint="eastAsia"/>
          <w:color w:val="333333"/>
          <w:kern w:val="0"/>
          <w:sz w:val="28"/>
          <w:szCs w:val="28"/>
        </w:rPr>
        <w:t>广大人民的根本利益。党的最高理想和最终目标是实现共产主义。</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中国共产党以马克思列宁主义、毛泽东思想、邓小平理论、“三个代表”重要思想、科学发展观、习近平新时代中国特色社会主义思想作为自己的行动指南。</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w:t>
      </w:r>
      <w:r w:rsidRPr="009078D1">
        <w:rPr>
          <w:rFonts w:ascii="微软雅黑" w:eastAsia="微软雅黑" w:hAnsi="微软雅黑" w:cs="宋体" w:hint="eastAsia"/>
          <w:color w:val="333333"/>
          <w:kern w:val="0"/>
          <w:sz w:val="28"/>
          <w:szCs w:val="28"/>
        </w:rPr>
        <w:lastRenderedPageBreak/>
        <w:t>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w:t>
      </w:r>
      <w:r w:rsidRPr="009078D1">
        <w:rPr>
          <w:rFonts w:ascii="微软雅黑" w:eastAsia="微软雅黑" w:hAnsi="微软雅黑" w:cs="宋体" w:hint="eastAsia"/>
          <w:color w:val="333333"/>
          <w:kern w:val="0"/>
          <w:sz w:val="28"/>
          <w:szCs w:val="28"/>
        </w:rPr>
        <w:lastRenderedPageBreak/>
        <w:t>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w:t>
      </w:r>
      <w:r w:rsidRPr="009078D1">
        <w:rPr>
          <w:rFonts w:ascii="微软雅黑" w:eastAsia="微软雅黑" w:hAnsi="微软雅黑" w:cs="宋体" w:hint="eastAsia"/>
          <w:color w:val="333333"/>
          <w:kern w:val="0"/>
          <w:sz w:val="28"/>
          <w:szCs w:val="28"/>
        </w:rPr>
        <w:lastRenderedPageBreak/>
        <w:t>不断发展。在习近平新时代中国特色社会主义思想指导下，中国共产党领导全国各族人民，统揽伟大斗争、伟大工程、伟大事业、伟大梦想，推动中国特色社会主义进入了新时代。</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w:t>
      </w:r>
      <w:r w:rsidRPr="009078D1">
        <w:rPr>
          <w:rFonts w:ascii="微软雅黑" w:eastAsia="微软雅黑" w:hAnsi="微软雅黑" w:cs="宋体" w:hint="eastAsia"/>
          <w:color w:val="333333"/>
          <w:kern w:val="0"/>
          <w:sz w:val="28"/>
          <w:szCs w:val="28"/>
        </w:rPr>
        <w:lastRenderedPageBreak/>
        <w:t>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lastRenderedPageBreak/>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中国共产党领导人民发展社会主义市场经济。毫不动摇地巩固和发展公有制经济，毫不动摇地鼓励、支持、引导非公有制经济发</w:t>
      </w:r>
      <w:r w:rsidRPr="009078D1">
        <w:rPr>
          <w:rFonts w:ascii="微软雅黑" w:eastAsia="微软雅黑" w:hAnsi="微软雅黑" w:cs="宋体" w:hint="eastAsia"/>
          <w:color w:val="333333"/>
          <w:kern w:val="0"/>
          <w:sz w:val="28"/>
          <w:szCs w:val="28"/>
        </w:rPr>
        <w:lastRenderedPageBreak/>
        <w:t>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w:t>
      </w:r>
      <w:r w:rsidRPr="009078D1">
        <w:rPr>
          <w:rFonts w:ascii="微软雅黑" w:eastAsia="微软雅黑" w:hAnsi="微软雅黑" w:cs="宋体" w:hint="eastAsia"/>
          <w:color w:val="333333"/>
          <w:kern w:val="0"/>
          <w:sz w:val="28"/>
          <w:szCs w:val="28"/>
        </w:rPr>
        <w:lastRenderedPageBreak/>
        <w:t>社会主义核心价值体系建设，坚持马克思主义指导思想，树立中国特色社会主义共同理想，弘扬以爱国主义为核心的民族精神和以改革创新为核心的时代精神，培育和</w:t>
      </w:r>
      <w:proofErr w:type="gramStart"/>
      <w:r w:rsidRPr="009078D1">
        <w:rPr>
          <w:rFonts w:ascii="微软雅黑" w:eastAsia="微软雅黑" w:hAnsi="微软雅黑" w:cs="宋体" w:hint="eastAsia"/>
          <w:color w:val="333333"/>
          <w:kern w:val="0"/>
          <w:sz w:val="28"/>
          <w:szCs w:val="28"/>
        </w:rPr>
        <w:t>践行</w:t>
      </w:r>
      <w:proofErr w:type="gramEnd"/>
      <w:r w:rsidRPr="009078D1">
        <w:rPr>
          <w:rFonts w:ascii="微软雅黑" w:eastAsia="微软雅黑" w:hAnsi="微软雅黑" w:cs="宋体" w:hint="eastAsia"/>
          <w:color w:val="333333"/>
          <w:kern w:val="0"/>
          <w:sz w:val="28"/>
          <w:szCs w:val="28"/>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lastRenderedPageBreak/>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中国共产党同全国各民族工人、农民、知识分子团结在一起，同各民主党派、无党派人士、各民族的爱国力量团结在一起，进一步发展和壮大由全体社会主义劳动者、社会主义事业的建设者、拥</w:t>
      </w:r>
      <w:r w:rsidRPr="009078D1">
        <w:rPr>
          <w:rFonts w:ascii="微软雅黑" w:eastAsia="微软雅黑" w:hAnsi="微软雅黑" w:cs="宋体" w:hint="eastAsia"/>
          <w:color w:val="333333"/>
          <w:kern w:val="0"/>
          <w:sz w:val="28"/>
          <w:szCs w:val="28"/>
        </w:rPr>
        <w:lastRenderedPageBreak/>
        <w:t>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w:t>
      </w:r>
      <w:r w:rsidRPr="009078D1">
        <w:rPr>
          <w:rFonts w:ascii="微软雅黑" w:eastAsia="微软雅黑" w:hAnsi="微软雅黑" w:cs="宋体" w:hint="eastAsia"/>
          <w:color w:val="333333"/>
          <w:kern w:val="0"/>
          <w:sz w:val="28"/>
          <w:szCs w:val="28"/>
        </w:rPr>
        <w:lastRenderedPageBreak/>
        <w:t>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9078D1">
        <w:rPr>
          <w:rFonts w:ascii="微软雅黑" w:eastAsia="微软雅黑" w:hAnsi="微软雅黑" w:cs="宋体" w:hint="eastAsia"/>
          <w:color w:val="333333"/>
          <w:kern w:val="0"/>
          <w:sz w:val="28"/>
          <w:szCs w:val="28"/>
        </w:rPr>
        <w:t>选拔党</w:t>
      </w:r>
      <w:proofErr w:type="gramEnd"/>
      <w:r w:rsidRPr="009078D1">
        <w:rPr>
          <w:rFonts w:ascii="微软雅黑" w:eastAsia="微软雅黑" w:hAnsi="微软雅黑" w:cs="宋体" w:hint="eastAsia"/>
          <w:color w:val="333333"/>
          <w:kern w:val="0"/>
          <w:sz w:val="28"/>
          <w:szCs w:val="28"/>
        </w:rPr>
        <w:t>和人民需要的好干部，培养和造就千百万社会主义事业接班人，从组织上保证党的基本理论、基本路线、基本方略的贯彻落实。</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w:t>
      </w:r>
      <w:r w:rsidRPr="009078D1">
        <w:rPr>
          <w:rFonts w:ascii="微软雅黑" w:eastAsia="微软雅黑" w:hAnsi="微软雅黑" w:cs="宋体" w:hint="eastAsia"/>
          <w:color w:val="333333"/>
          <w:kern w:val="0"/>
          <w:sz w:val="28"/>
          <w:szCs w:val="28"/>
        </w:rPr>
        <w:lastRenderedPageBreak/>
        <w:t>经验，解决新问题，在实践中丰富和发展马克思主义，推进马克思主义中国化。</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第三，坚持全心全意为人民服务。党除了工人阶级和</w:t>
      </w:r>
      <w:proofErr w:type="gramStart"/>
      <w:r w:rsidRPr="009078D1">
        <w:rPr>
          <w:rFonts w:ascii="微软雅黑" w:eastAsia="微软雅黑" w:hAnsi="微软雅黑" w:cs="宋体" w:hint="eastAsia"/>
          <w:color w:val="333333"/>
          <w:kern w:val="0"/>
          <w:sz w:val="28"/>
          <w:szCs w:val="28"/>
        </w:rPr>
        <w:t>最</w:t>
      </w:r>
      <w:proofErr w:type="gramEnd"/>
      <w:r w:rsidRPr="009078D1">
        <w:rPr>
          <w:rFonts w:ascii="微软雅黑" w:eastAsia="微软雅黑" w:hAnsi="微软雅黑" w:cs="宋体" w:hint="eastAsia"/>
          <w:color w:val="333333"/>
          <w:kern w:val="0"/>
          <w:sz w:val="28"/>
          <w:szCs w:val="28"/>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w:t>
      </w:r>
      <w:r w:rsidRPr="009078D1">
        <w:rPr>
          <w:rFonts w:ascii="微软雅黑" w:eastAsia="微软雅黑" w:hAnsi="微软雅黑" w:cs="宋体" w:hint="eastAsia"/>
          <w:color w:val="333333"/>
          <w:kern w:val="0"/>
          <w:sz w:val="28"/>
          <w:szCs w:val="28"/>
        </w:rPr>
        <w:lastRenderedPageBreak/>
        <w:t>正错误。努力造成又有集中又有民主，又有纪律又有自由，又有统一意志又有个人心情舒畅生动活泼的政治局面。</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第五，坚持从</w:t>
      </w:r>
      <w:proofErr w:type="gramStart"/>
      <w:r w:rsidRPr="009078D1">
        <w:rPr>
          <w:rFonts w:ascii="微软雅黑" w:eastAsia="微软雅黑" w:hAnsi="微软雅黑" w:cs="宋体" w:hint="eastAsia"/>
          <w:color w:val="333333"/>
          <w:kern w:val="0"/>
          <w:sz w:val="28"/>
          <w:szCs w:val="28"/>
        </w:rPr>
        <w:t>严管党</w:t>
      </w:r>
      <w:proofErr w:type="gramEnd"/>
      <w:r w:rsidRPr="009078D1">
        <w:rPr>
          <w:rFonts w:ascii="微软雅黑" w:eastAsia="微软雅黑" w:hAnsi="微软雅黑" w:cs="宋体" w:hint="eastAsia"/>
          <w:color w:val="333333"/>
          <w:kern w:val="0"/>
          <w:sz w:val="28"/>
          <w:szCs w:val="28"/>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中国共产党的领导是中国特色社会主义</w:t>
      </w:r>
      <w:proofErr w:type="gramStart"/>
      <w:r w:rsidRPr="009078D1">
        <w:rPr>
          <w:rFonts w:ascii="微软雅黑" w:eastAsia="微软雅黑" w:hAnsi="微软雅黑" w:cs="宋体" w:hint="eastAsia"/>
          <w:color w:val="333333"/>
          <w:kern w:val="0"/>
          <w:sz w:val="28"/>
          <w:szCs w:val="28"/>
        </w:rPr>
        <w:t>最</w:t>
      </w:r>
      <w:proofErr w:type="gramEnd"/>
      <w:r w:rsidRPr="009078D1">
        <w:rPr>
          <w:rFonts w:ascii="微软雅黑" w:eastAsia="微软雅黑" w:hAnsi="微软雅黑" w:cs="宋体" w:hint="eastAsia"/>
          <w:color w:val="333333"/>
          <w:kern w:val="0"/>
          <w:sz w:val="28"/>
          <w:szCs w:val="28"/>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w:t>
      </w:r>
      <w:r w:rsidRPr="009078D1">
        <w:rPr>
          <w:rFonts w:ascii="微软雅黑" w:eastAsia="微软雅黑" w:hAnsi="微软雅黑" w:cs="宋体" w:hint="eastAsia"/>
          <w:color w:val="333333"/>
          <w:kern w:val="0"/>
          <w:sz w:val="28"/>
          <w:szCs w:val="28"/>
        </w:rPr>
        <w:lastRenderedPageBreak/>
        <w:t>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9078D1" w:rsidRPr="009078D1" w:rsidRDefault="009078D1" w:rsidP="009078D1">
      <w:pPr>
        <w:widowControl/>
        <w:shd w:val="clear" w:color="auto" w:fill="FFFFFF"/>
        <w:spacing w:before="30" w:after="30" w:line="540" w:lineRule="atLeast"/>
        <w:jc w:val="center"/>
        <w:outlineLvl w:val="1"/>
        <w:rPr>
          <w:rFonts w:ascii="微软雅黑" w:eastAsia="微软雅黑" w:hAnsi="微软雅黑" w:cs="宋体" w:hint="eastAsia"/>
          <w:b/>
          <w:bCs/>
          <w:color w:val="333333"/>
          <w:kern w:val="0"/>
          <w:sz w:val="28"/>
          <w:szCs w:val="28"/>
        </w:rPr>
      </w:pPr>
      <w:bookmarkStart w:id="2" w:name="diyizhang"/>
      <w:r w:rsidRPr="009078D1">
        <w:rPr>
          <w:rFonts w:ascii="微软雅黑" w:eastAsia="微软雅黑" w:hAnsi="微软雅黑" w:cs="宋体" w:hint="eastAsia"/>
          <w:b/>
          <w:bCs/>
          <w:color w:val="333333"/>
          <w:kern w:val="0"/>
          <w:sz w:val="28"/>
          <w:szCs w:val="28"/>
        </w:rPr>
        <w:t>第一章　党　员</w:t>
      </w:r>
      <w:bookmarkEnd w:id="2"/>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第二条　中国共产党党员是中国工人阶级的有共产主义觉悟的先锋战士。</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中国共产党党员必须全心全意为人民服务，不惜牺牲个人的一切，为实现共产主义奋斗终身。</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中国共产党党员永远是劳动人民的普通一员。除了法律和政策规定范围内的个人利益和工作职权以外，所有共产党员都不得谋求任何私利和特权。</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第三条　党员必须履行下列义务：</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（一）认真学习马克思列宁主义、毛泽东思想、邓小平理论、“三个代表”重要思想、科学发展观、习近平新时代中国特色社会</w:t>
      </w:r>
      <w:r w:rsidRPr="009078D1">
        <w:rPr>
          <w:rFonts w:ascii="微软雅黑" w:eastAsia="微软雅黑" w:hAnsi="微软雅黑" w:cs="宋体" w:hint="eastAsia"/>
          <w:color w:val="333333"/>
          <w:kern w:val="0"/>
          <w:sz w:val="28"/>
          <w:szCs w:val="28"/>
        </w:rPr>
        <w:lastRenderedPageBreak/>
        <w:t>主义思想，学习党的路线、方针、政策和决议，学习党的基本知识，学习科学、文化、法律和业务知识，努力提高为人民服务的本领。</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（三）坚持党和人民的利益高于一切，个人利益服从党和人民的利益，吃苦在前，享受在后，克己奉公，多做贡献。</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（四）自觉遵守党的纪律，首先是党的政治纪律和政治规矩，模范遵守国家的法律法规，严格保守党和国家的秘密，执行党的决定，服从组织分配，积极完成党的任务。</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（五）维护党的团结和统一，对党忠诚老实，言行一致，坚决反对一切派别组织和小集团活动，反对阳奉阴违的两面派行为和一切阴谋诡计。</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（六）切实开展批评和自我批评，勇于揭露和纠正违反党的原则的言行和工作中的缺点、错误，坚决同消极腐败现象作斗争。</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（七）密切联系群众，向群众宣传党的主张，遇事同群众商量，及时向党反映群众的意见和要求，维护群众的正当利益。</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（八）发扬社会主义新风尚，带头实践社会主义核心价值观和社会主义荣辱观，提倡共产主义道德，弘扬中华民族传统美德，为</w:t>
      </w:r>
      <w:r w:rsidRPr="009078D1">
        <w:rPr>
          <w:rFonts w:ascii="微软雅黑" w:eastAsia="微软雅黑" w:hAnsi="微软雅黑" w:cs="宋体" w:hint="eastAsia"/>
          <w:color w:val="333333"/>
          <w:kern w:val="0"/>
          <w:sz w:val="28"/>
          <w:szCs w:val="28"/>
        </w:rPr>
        <w:lastRenderedPageBreak/>
        <w:t>了保护国家和人民的利益，在一切困难和危险的时刻挺身而出，英勇斗争，不怕牺牲。</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第四条　党员享有下列权利：</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（一）参加党的有关会议，阅读党的有关文件，接受党的教育和培训。</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（二）在党的会议上和党报党刊上，参加关于党的政策问题的讨论。</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（三）对党的工作提出建议和倡议。</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（五）行使表决权、选举权，有被选举权。</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（六）在党组织讨论决定对党员的党纪处分或</w:t>
      </w:r>
      <w:proofErr w:type="gramStart"/>
      <w:r w:rsidRPr="009078D1">
        <w:rPr>
          <w:rFonts w:ascii="微软雅黑" w:eastAsia="微软雅黑" w:hAnsi="微软雅黑" w:cs="宋体" w:hint="eastAsia"/>
          <w:color w:val="333333"/>
          <w:kern w:val="0"/>
          <w:sz w:val="28"/>
          <w:szCs w:val="28"/>
        </w:rPr>
        <w:t>作出</w:t>
      </w:r>
      <w:proofErr w:type="gramEnd"/>
      <w:r w:rsidRPr="009078D1">
        <w:rPr>
          <w:rFonts w:ascii="微软雅黑" w:eastAsia="微软雅黑" w:hAnsi="微软雅黑" w:cs="宋体" w:hint="eastAsia"/>
          <w:color w:val="333333"/>
          <w:kern w:val="0"/>
          <w:sz w:val="28"/>
          <w:szCs w:val="28"/>
        </w:rPr>
        <w:t>鉴定时，本人有权参加和进行申辩，其他党员可以为他作证和辩护。</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（七）对党的决议和政策如有不同意见，在坚决执行的前提下，可以声明保留，并且可以把自己的意见向党的上级组织直至中央提出。</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（八）向党的上级组织直至中央提出请求、申诉和控告，并要求有关组织给以负责的答复。</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党的任何一级组织直至中央都无权剥夺党员的上述权利。</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lastRenderedPageBreak/>
        <w:t xml:space="preserve">　　第五条　发展党员，必须把政治标准放在首位，经过党的支部，坚持个别吸收的原则。</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申请入党的人，要填写入党志愿书，要有两名正式党员作介绍人，要经过支部大会通过和上级党组织批准，并且经过预备期的考察，才能成为正式党员。</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介绍人要认真了解申请人的思想、品质、经历和工作表现，向他解释党的纲领和党的章程，说明党员的条件、义务和权利，并向党组织</w:t>
      </w:r>
      <w:proofErr w:type="gramStart"/>
      <w:r w:rsidRPr="009078D1">
        <w:rPr>
          <w:rFonts w:ascii="微软雅黑" w:eastAsia="微软雅黑" w:hAnsi="微软雅黑" w:cs="宋体" w:hint="eastAsia"/>
          <w:color w:val="333333"/>
          <w:kern w:val="0"/>
          <w:sz w:val="28"/>
          <w:szCs w:val="28"/>
        </w:rPr>
        <w:t>作出</w:t>
      </w:r>
      <w:proofErr w:type="gramEnd"/>
      <w:r w:rsidRPr="009078D1">
        <w:rPr>
          <w:rFonts w:ascii="微软雅黑" w:eastAsia="微软雅黑" w:hAnsi="微软雅黑" w:cs="宋体" w:hint="eastAsia"/>
          <w:color w:val="333333"/>
          <w:kern w:val="0"/>
          <w:sz w:val="28"/>
          <w:szCs w:val="28"/>
        </w:rPr>
        <w:t>负责的报告。</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党的支部委员会对申请入党的人，要注意征求党内外有关群众的意见，进行严格的审查，认为合格后再提交支部大会讨论。</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上级党组织在批准申请人入党以前，要派人同他谈话，作进一步的了解，并帮助他提高对党的认识。</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在特殊情况下，党的中央和省、自治区、直辖市委员会可以直接接收党员。</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第七条　预备党员的预备期为一年。党组织对预备党员应当认真教育和考察。</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lastRenderedPageBreak/>
        <w:t xml:space="preserve">　　预备党员的义务同正式党员一样。预备党员的权利，除了没有表决权、选举权和被选举权以外，也同正式党员一样。</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预备党员的预备期，从支部大会通过他为预备党员之日算起。党员的党龄，从预备期满转为正式党员之日算起。</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第九条　党员有退党的自由。党员要求退党，应当经支部大会讨论后宣布除名，并报上级党组织备案。</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lastRenderedPageBreak/>
        <w:t xml:space="preserve">　　党员如果没有正当理由，连续六个月不参加党的组织生活，或</w:t>
      </w:r>
      <w:proofErr w:type="gramStart"/>
      <w:r w:rsidRPr="009078D1">
        <w:rPr>
          <w:rFonts w:ascii="微软雅黑" w:eastAsia="微软雅黑" w:hAnsi="微软雅黑" w:cs="宋体" w:hint="eastAsia"/>
          <w:color w:val="333333"/>
          <w:kern w:val="0"/>
          <w:sz w:val="28"/>
          <w:szCs w:val="28"/>
        </w:rPr>
        <w:t>不</w:t>
      </w:r>
      <w:proofErr w:type="gramEnd"/>
      <w:r w:rsidRPr="009078D1">
        <w:rPr>
          <w:rFonts w:ascii="微软雅黑" w:eastAsia="微软雅黑" w:hAnsi="微软雅黑" w:cs="宋体" w:hint="eastAsia"/>
          <w:color w:val="333333"/>
          <w:kern w:val="0"/>
          <w:sz w:val="28"/>
          <w:szCs w:val="28"/>
        </w:rPr>
        <w:t>交纳党费，或不做党所分配的工作，就被认为是自行脱党。支部大会应当决定把这样的党员除名，并报上级党组织批准。</w:t>
      </w:r>
    </w:p>
    <w:p w:rsidR="009078D1" w:rsidRPr="009078D1" w:rsidRDefault="009078D1" w:rsidP="009078D1">
      <w:pPr>
        <w:widowControl/>
        <w:shd w:val="clear" w:color="auto" w:fill="FFFFFF"/>
        <w:spacing w:before="30" w:after="30" w:line="540" w:lineRule="atLeast"/>
        <w:jc w:val="center"/>
        <w:outlineLvl w:val="1"/>
        <w:rPr>
          <w:rFonts w:ascii="微软雅黑" w:eastAsia="微软雅黑" w:hAnsi="微软雅黑" w:cs="宋体" w:hint="eastAsia"/>
          <w:b/>
          <w:bCs/>
          <w:color w:val="333333"/>
          <w:kern w:val="0"/>
          <w:sz w:val="28"/>
          <w:szCs w:val="28"/>
        </w:rPr>
      </w:pPr>
      <w:bookmarkStart w:id="3" w:name="dierzhang"/>
      <w:r w:rsidRPr="009078D1">
        <w:rPr>
          <w:rFonts w:ascii="微软雅黑" w:eastAsia="微软雅黑" w:hAnsi="微软雅黑" w:cs="宋体" w:hint="eastAsia"/>
          <w:b/>
          <w:bCs/>
          <w:color w:val="333333"/>
          <w:kern w:val="0"/>
          <w:sz w:val="28"/>
          <w:szCs w:val="28"/>
        </w:rPr>
        <w:t>第二章　党的组织制度</w:t>
      </w:r>
      <w:bookmarkEnd w:id="3"/>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第十条　党是根据自己的纲领和章程，按照民主集中制组织起来的统一整体。党的民主集中制的基本原则是：</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（一）党员个人服从党的组织，少数服从多数，下级组织服从上级组织，全党各个组织和全体党员服从党的全国代表大会和中央委员会。</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（二）党的各级领导机关，除它们派出的代表机关和在非党组织中的党组外，都由选举产生。</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lastRenderedPageBreak/>
        <w:t xml:space="preserve">　　（五）党的各级委员会实行集体领导和个人分工负责相结合的制度。凡属重大问题都要按照集体领导、民主集中、个别酝酿、会议决定的原则，由党的委员会集体讨论，</w:t>
      </w:r>
      <w:proofErr w:type="gramStart"/>
      <w:r w:rsidRPr="009078D1">
        <w:rPr>
          <w:rFonts w:ascii="微软雅黑" w:eastAsia="微软雅黑" w:hAnsi="微软雅黑" w:cs="宋体" w:hint="eastAsia"/>
          <w:color w:val="333333"/>
          <w:kern w:val="0"/>
          <w:sz w:val="28"/>
          <w:szCs w:val="28"/>
        </w:rPr>
        <w:t>作出</w:t>
      </w:r>
      <w:proofErr w:type="gramEnd"/>
      <w:r w:rsidRPr="009078D1">
        <w:rPr>
          <w:rFonts w:ascii="微软雅黑" w:eastAsia="微软雅黑" w:hAnsi="微软雅黑" w:cs="宋体" w:hint="eastAsia"/>
          <w:color w:val="333333"/>
          <w:kern w:val="0"/>
          <w:sz w:val="28"/>
          <w:szCs w:val="28"/>
        </w:rPr>
        <w:t>决定；委员会成员要根据集体的决定和分工，切实履行自己的职责。</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（六）党禁止任何形式的个人崇拜。要保证党的领导人的活动处于党和人民的监督之下，同时维护一切代表党和人民利益的领导人的威信。</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9078D1">
        <w:rPr>
          <w:rFonts w:ascii="微软雅黑" w:eastAsia="微软雅黑" w:hAnsi="微软雅黑" w:cs="宋体" w:hint="eastAsia"/>
          <w:color w:val="333333"/>
          <w:kern w:val="0"/>
          <w:sz w:val="28"/>
          <w:szCs w:val="28"/>
        </w:rPr>
        <w:t>不</w:t>
      </w:r>
      <w:proofErr w:type="gramEnd"/>
      <w:r w:rsidRPr="009078D1">
        <w:rPr>
          <w:rFonts w:ascii="微软雅黑" w:eastAsia="微软雅黑" w:hAnsi="微软雅黑" w:cs="宋体" w:hint="eastAsia"/>
          <w:color w:val="333333"/>
          <w:kern w:val="0"/>
          <w:sz w:val="28"/>
          <w:szCs w:val="28"/>
        </w:rPr>
        <w:t>选任何一个候选人和另选他人的权利。任何组织和个人不得以任何方式强迫选举人选举或不选举某个人。</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党的地方各级代表大会和基层代表大会的选举，如果发生违反党章的情况，上一级党的委员会在调查核实后，应</w:t>
      </w:r>
      <w:proofErr w:type="gramStart"/>
      <w:r w:rsidRPr="009078D1">
        <w:rPr>
          <w:rFonts w:ascii="微软雅黑" w:eastAsia="微软雅黑" w:hAnsi="微软雅黑" w:cs="宋体" w:hint="eastAsia"/>
          <w:color w:val="333333"/>
          <w:kern w:val="0"/>
          <w:sz w:val="28"/>
          <w:szCs w:val="28"/>
        </w:rPr>
        <w:t>作出</w:t>
      </w:r>
      <w:proofErr w:type="gramEnd"/>
      <w:r w:rsidRPr="009078D1">
        <w:rPr>
          <w:rFonts w:ascii="微软雅黑" w:eastAsia="微软雅黑" w:hAnsi="微软雅黑" w:cs="宋体" w:hint="eastAsia"/>
          <w:color w:val="333333"/>
          <w:kern w:val="0"/>
          <w:sz w:val="28"/>
          <w:szCs w:val="28"/>
        </w:rPr>
        <w:t>选举无效和采取相应措施的决定，并报再上一级党的委员会审查批准，正式宣布执行。</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党的各级代表大会代表实行任期制。</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lastRenderedPageBreak/>
        <w:t xml:space="preserve">　　第十二条　党的中央和地方各级委员会在必要时召集代表会议，讨论和决定需要及时解决的重大问题。代表会议代表的名额和产生办法，由召集代表会议的委员会决定。</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第十三条　凡是成立党的新组织，或是撤销党的原有组织，必须由上级党组织决定。</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在党的地方各级代表大会和基层代表大会闭会期间，上级党的组织认为有必要时，可以调动或者指派下级党组织的负责人。</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党的中央和地方各级委员会可以派出代表机关。</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第十四条　党的中央和省、自治区、直辖市委员会实行巡视制度，在一届任期内，对所管理的地方、部门、企事业单位党组织实现</w:t>
      </w:r>
      <w:proofErr w:type="gramStart"/>
      <w:r w:rsidRPr="009078D1">
        <w:rPr>
          <w:rFonts w:ascii="微软雅黑" w:eastAsia="微软雅黑" w:hAnsi="微软雅黑" w:cs="宋体" w:hint="eastAsia"/>
          <w:color w:val="333333"/>
          <w:kern w:val="0"/>
          <w:sz w:val="28"/>
          <w:szCs w:val="28"/>
        </w:rPr>
        <w:t>巡视全</w:t>
      </w:r>
      <w:proofErr w:type="gramEnd"/>
      <w:r w:rsidRPr="009078D1">
        <w:rPr>
          <w:rFonts w:ascii="微软雅黑" w:eastAsia="微软雅黑" w:hAnsi="微软雅黑" w:cs="宋体" w:hint="eastAsia"/>
          <w:color w:val="333333"/>
          <w:kern w:val="0"/>
          <w:sz w:val="28"/>
          <w:szCs w:val="28"/>
        </w:rPr>
        <w:t>覆盖。</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中央有关部委和国家机关部门党组（党委）根据工作需要，开展巡视工作。</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党的市（地、州、盟）和县（市、区、旗）委员会建立巡察制度。</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第十五条　党的各级领导机关，对同下级组织有关的重要问题</w:t>
      </w:r>
      <w:proofErr w:type="gramStart"/>
      <w:r w:rsidRPr="009078D1">
        <w:rPr>
          <w:rFonts w:ascii="微软雅黑" w:eastAsia="微软雅黑" w:hAnsi="微软雅黑" w:cs="宋体" w:hint="eastAsia"/>
          <w:color w:val="333333"/>
          <w:kern w:val="0"/>
          <w:sz w:val="28"/>
          <w:szCs w:val="28"/>
        </w:rPr>
        <w:t>作出</w:t>
      </w:r>
      <w:proofErr w:type="gramEnd"/>
      <w:r w:rsidRPr="009078D1">
        <w:rPr>
          <w:rFonts w:ascii="微软雅黑" w:eastAsia="微软雅黑" w:hAnsi="微软雅黑" w:cs="宋体" w:hint="eastAsia"/>
          <w:color w:val="333333"/>
          <w:kern w:val="0"/>
          <w:sz w:val="28"/>
          <w:szCs w:val="28"/>
        </w:rPr>
        <w:t>决定时，在通常情况下，要征求下级组织的意见。要保证下级组织能够正常行使他们的职权。凡属应由下级组织处理的问题，如无特殊情况，上级领导机关不要干预。</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lastRenderedPageBreak/>
        <w:t xml:space="preserve">　　第十六条　有关全国性的重大政策问题，只有党中央有权</w:t>
      </w:r>
      <w:proofErr w:type="gramStart"/>
      <w:r w:rsidRPr="009078D1">
        <w:rPr>
          <w:rFonts w:ascii="微软雅黑" w:eastAsia="微软雅黑" w:hAnsi="微软雅黑" w:cs="宋体" w:hint="eastAsia"/>
          <w:color w:val="333333"/>
          <w:kern w:val="0"/>
          <w:sz w:val="28"/>
          <w:szCs w:val="28"/>
        </w:rPr>
        <w:t>作出</w:t>
      </w:r>
      <w:proofErr w:type="gramEnd"/>
      <w:r w:rsidRPr="009078D1">
        <w:rPr>
          <w:rFonts w:ascii="微软雅黑" w:eastAsia="微软雅黑" w:hAnsi="微软雅黑" w:cs="宋体" w:hint="eastAsia"/>
          <w:color w:val="333333"/>
          <w:kern w:val="0"/>
          <w:sz w:val="28"/>
          <w:szCs w:val="28"/>
        </w:rPr>
        <w:t>决定，各部门、各地方的党组织可以向中央提出建议，但不得擅自</w:t>
      </w:r>
      <w:proofErr w:type="gramStart"/>
      <w:r w:rsidRPr="009078D1">
        <w:rPr>
          <w:rFonts w:ascii="微软雅黑" w:eastAsia="微软雅黑" w:hAnsi="微软雅黑" w:cs="宋体" w:hint="eastAsia"/>
          <w:color w:val="333333"/>
          <w:kern w:val="0"/>
          <w:sz w:val="28"/>
          <w:szCs w:val="28"/>
        </w:rPr>
        <w:t>作出</w:t>
      </w:r>
      <w:proofErr w:type="gramEnd"/>
      <w:r w:rsidRPr="009078D1">
        <w:rPr>
          <w:rFonts w:ascii="微软雅黑" w:eastAsia="微软雅黑" w:hAnsi="微软雅黑" w:cs="宋体" w:hint="eastAsia"/>
          <w:color w:val="333333"/>
          <w:kern w:val="0"/>
          <w:sz w:val="28"/>
          <w:szCs w:val="28"/>
        </w:rPr>
        <w:t>决定和对外发表主张。</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党的各级组织的报刊和其他宣传工具，必须宣传党的路线、方针、政策和决议。</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9078D1">
        <w:rPr>
          <w:rFonts w:ascii="微软雅黑" w:eastAsia="微软雅黑" w:hAnsi="微软雅黑" w:cs="宋体" w:hint="eastAsia"/>
          <w:color w:val="333333"/>
          <w:kern w:val="0"/>
          <w:sz w:val="28"/>
          <w:szCs w:val="28"/>
        </w:rPr>
        <w:t>作出</w:t>
      </w:r>
      <w:proofErr w:type="gramEnd"/>
      <w:r w:rsidRPr="009078D1">
        <w:rPr>
          <w:rFonts w:ascii="微软雅黑" w:eastAsia="微软雅黑" w:hAnsi="微软雅黑" w:cs="宋体" w:hint="eastAsia"/>
          <w:color w:val="333333"/>
          <w:kern w:val="0"/>
          <w:sz w:val="28"/>
          <w:szCs w:val="28"/>
        </w:rPr>
        <w:t>决定，进一步调查研究，交换意见，下次再表决；在特殊情况下，也可将争论情况向上级组织报告，请求裁决。</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9078D1">
        <w:rPr>
          <w:rFonts w:ascii="微软雅黑" w:eastAsia="微软雅黑" w:hAnsi="微软雅黑" w:cs="宋体" w:hint="eastAsia"/>
          <w:color w:val="333333"/>
          <w:kern w:val="0"/>
          <w:sz w:val="28"/>
          <w:szCs w:val="28"/>
        </w:rPr>
        <w:t>作出</w:t>
      </w:r>
      <w:proofErr w:type="gramEnd"/>
      <w:r w:rsidRPr="009078D1">
        <w:rPr>
          <w:rFonts w:ascii="微软雅黑" w:eastAsia="微软雅黑" w:hAnsi="微软雅黑" w:cs="宋体" w:hint="eastAsia"/>
          <w:color w:val="333333"/>
          <w:kern w:val="0"/>
          <w:sz w:val="28"/>
          <w:szCs w:val="28"/>
        </w:rPr>
        <w:t>决定时，事后要迅速向党组织报告。不允许任何领导人实行个人专断和把个人凌驾于组织之上。</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lastRenderedPageBreak/>
        <w:t xml:space="preserve">　　第十八条　党的中央、地方和基层组织，都必须重视党的建设，经常讨论和检查党的宣传工作、教育工作、组织工作、纪律检查工作、群众工作、统一战线工作等，注意研究党内外的思想政治状况。</w:t>
      </w:r>
    </w:p>
    <w:p w:rsidR="009078D1" w:rsidRPr="009078D1" w:rsidRDefault="009078D1" w:rsidP="009078D1">
      <w:pPr>
        <w:widowControl/>
        <w:shd w:val="clear" w:color="auto" w:fill="FFFFFF"/>
        <w:spacing w:before="30" w:after="30" w:line="540" w:lineRule="atLeast"/>
        <w:jc w:val="center"/>
        <w:outlineLvl w:val="1"/>
        <w:rPr>
          <w:rFonts w:ascii="微软雅黑" w:eastAsia="微软雅黑" w:hAnsi="微软雅黑" w:cs="宋体" w:hint="eastAsia"/>
          <w:b/>
          <w:bCs/>
          <w:color w:val="333333"/>
          <w:kern w:val="0"/>
          <w:sz w:val="28"/>
          <w:szCs w:val="28"/>
        </w:rPr>
      </w:pPr>
      <w:bookmarkStart w:id="4" w:name="disanzhang"/>
      <w:r w:rsidRPr="009078D1">
        <w:rPr>
          <w:rFonts w:ascii="微软雅黑" w:eastAsia="微软雅黑" w:hAnsi="微软雅黑" w:cs="宋体" w:hint="eastAsia"/>
          <w:b/>
          <w:bCs/>
          <w:color w:val="333333"/>
          <w:kern w:val="0"/>
          <w:sz w:val="28"/>
          <w:szCs w:val="28"/>
        </w:rPr>
        <w:t>第三章　党的中央组织</w:t>
      </w:r>
      <w:bookmarkEnd w:id="4"/>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全国代表大会代表的名额和选举办法，由中央委员会决定。</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第二十条　党的全国代表大会的职权是：</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（一）听取和审查中央委员会的报告；</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（二）审查中央纪律检查委员会的报告；</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（三）讨论并决定党的重大问题；</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（四）修改党的章程；</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（五）选举中央委员会；</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（六）选举中央纪律检查委员会。</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lastRenderedPageBreak/>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中央委员会全体会议由中央政治局召集，每年至少举行一次。中央政治局向中央委员会全体会议报告工作，接受监督。</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在全国代表大会闭会期间，中央委员会执行全国代表大会的决议，领导党的全部工作，对外代表中国共产党。</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第二十三条　党的中央政治局、中央政治局常务委员会和中央委员会总书记，由中央委员会全体会议选举。中央委员会总书记必须从中央政治局常务委员会委员中产生。</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中央政治局和它的常务委员会在中央委员会全体会议闭会期间，行使中央委员会的职权。</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中央书记处是中央政治局和它的常务委员会的办事机构；成员由中央政治局常务委员会提名，中央委员会全体会议通过。</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中央委员会总书记负责召集中央政治局会议和中央政治局常务委员会会议，并主持中央书记处的工作。</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党的中央军事委员会组成人员由中央委员会决定，中央军事委员会实行主席负责制。</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lastRenderedPageBreak/>
        <w:t xml:space="preserve">　　每届中央委员会产生的中央领导机构和中央领导人，在下届全国代表大会开会期间，继续主持党的经常工作，直到下届中央委员会产生新的中央领导机构和中央领导人为止。</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第二十四条　中国人民解放军的党组织，根据中央委员会的指示进行工作。中央军事委员会负责军队中党的工作和政治工作，对军队中党的组织体制和机构</w:t>
      </w:r>
      <w:proofErr w:type="gramStart"/>
      <w:r w:rsidRPr="009078D1">
        <w:rPr>
          <w:rFonts w:ascii="微软雅黑" w:eastAsia="微软雅黑" w:hAnsi="微软雅黑" w:cs="宋体" w:hint="eastAsia"/>
          <w:color w:val="333333"/>
          <w:kern w:val="0"/>
          <w:sz w:val="28"/>
          <w:szCs w:val="28"/>
        </w:rPr>
        <w:t>作出</w:t>
      </w:r>
      <w:proofErr w:type="gramEnd"/>
      <w:r w:rsidRPr="009078D1">
        <w:rPr>
          <w:rFonts w:ascii="微软雅黑" w:eastAsia="微软雅黑" w:hAnsi="微软雅黑" w:cs="宋体" w:hint="eastAsia"/>
          <w:color w:val="333333"/>
          <w:kern w:val="0"/>
          <w:sz w:val="28"/>
          <w:szCs w:val="28"/>
        </w:rPr>
        <w:t>规定。</w:t>
      </w:r>
    </w:p>
    <w:p w:rsidR="009078D1" w:rsidRPr="009078D1" w:rsidRDefault="009078D1" w:rsidP="009078D1">
      <w:pPr>
        <w:widowControl/>
        <w:shd w:val="clear" w:color="auto" w:fill="FFFFFF"/>
        <w:spacing w:before="30" w:after="30" w:line="540" w:lineRule="atLeast"/>
        <w:jc w:val="center"/>
        <w:outlineLvl w:val="1"/>
        <w:rPr>
          <w:rFonts w:ascii="微软雅黑" w:eastAsia="微软雅黑" w:hAnsi="微软雅黑" w:cs="宋体" w:hint="eastAsia"/>
          <w:b/>
          <w:bCs/>
          <w:color w:val="333333"/>
          <w:kern w:val="0"/>
          <w:sz w:val="28"/>
          <w:szCs w:val="28"/>
        </w:rPr>
      </w:pPr>
      <w:bookmarkStart w:id="5" w:name="disizhang"/>
      <w:r w:rsidRPr="009078D1">
        <w:rPr>
          <w:rFonts w:ascii="微软雅黑" w:eastAsia="微软雅黑" w:hAnsi="微软雅黑" w:cs="宋体" w:hint="eastAsia"/>
          <w:b/>
          <w:bCs/>
          <w:color w:val="333333"/>
          <w:kern w:val="0"/>
          <w:sz w:val="28"/>
          <w:szCs w:val="28"/>
        </w:rPr>
        <w:t>第四章　党的地方组织</w:t>
      </w:r>
      <w:bookmarkEnd w:id="5"/>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第二十五条　党的省、自治区、直辖市的代表大会，设区的市和自治州的代表大会，县（旗）、自治县、不设区的市和市辖区的代表大会，每五年举行一次。</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党的地方各级代表大会由同级党的委员会召集。在特殊情况下，经上一级委员会批准，可以提前或延期举行。</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党的地方各级代表大会代表的名额和选举办法，由同级党的委员会决定，并报上一级党的委员会批准。</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第二十六条　党的地方各级代表大会的职权是：</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（一）听取和审查同级委员会的报告；</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（二）审查同级纪律检查委员会的报告；</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（三）讨论本地区范围内的重大问题并</w:t>
      </w:r>
      <w:proofErr w:type="gramStart"/>
      <w:r w:rsidRPr="009078D1">
        <w:rPr>
          <w:rFonts w:ascii="微软雅黑" w:eastAsia="微软雅黑" w:hAnsi="微软雅黑" w:cs="宋体" w:hint="eastAsia"/>
          <w:color w:val="333333"/>
          <w:kern w:val="0"/>
          <w:sz w:val="28"/>
          <w:szCs w:val="28"/>
        </w:rPr>
        <w:t>作出</w:t>
      </w:r>
      <w:proofErr w:type="gramEnd"/>
      <w:r w:rsidRPr="009078D1">
        <w:rPr>
          <w:rFonts w:ascii="微软雅黑" w:eastAsia="微软雅黑" w:hAnsi="微软雅黑" w:cs="宋体" w:hint="eastAsia"/>
          <w:color w:val="333333"/>
          <w:kern w:val="0"/>
          <w:sz w:val="28"/>
          <w:szCs w:val="28"/>
        </w:rPr>
        <w:t>决议；</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（四）选举同级党的委员会，选举同级党的纪律检查委员会。</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lastRenderedPageBreak/>
        <w:t xml:space="preserve">　　第二十七条　党的省、自治区、直辖市、设区的市和自治州的委员会，每届任期五年。这些委员会的委员和候补委员必须有五年以上的党龄。</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党的县（旗）、自治县、不设区的市和市辖区的委员会，每届任期五年。这些委员会的委员和候补委员必须有三年以上的党龄。</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党的地方各级代表大会如提前或延期举行，由它选举的委员会的任期相应地改变。</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党的地方各级委员会的委员和候补委员的名额，分别由上一级委员会决定。党的地方各级委员会委员出缺，由候补委员按照得票多少依次递补。</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党的地方各级委员会全体会议，每年至少召开两次。</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党的地方各级委员会在代表大会闭会期间，执行上级党组织的指示和同级党代表大会的决议，领导本地方的工作，定期向上级党的委员会报告工作。</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党的地方各级委员会的常务委员会定期向委员会全体会议报告工作，接受监督。</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lastRenderedPageBreak/>
        <w:t xml:space="preserve">　　第二十九条　党的地区委员会和相当于地区委员会的组织，是党的省、自治区委员会在几个县、自治县、市范围内派出的代表机关。它根据省、自治区委员会的授权，领导本地区的工作。</w:t>
      </w:r>
    </w:p>
    <w:p w:rsidR="009078D1" w:rsidRPr="009078D1" w:rsidRDefault="009078D1" w:rsidP="009078D1">
      <w:pPr>
        <w:widowControl/>
        <w:shd w:val="clear" w:color="auto" w:fill="FFFFFF"/>
        <w:spacing w:before="30" w:after="30" w:line="540" w:lineRule="atLeast"/>
        <w:jc w:val="center"/>
        <w:outlineLvl w:val="1"/>
        <w:rPr>
          <w:rFonts w:ascii="微软雅黑" w:eastAsia="微软雅黑" w:hAnsi="微软雅黑" w:cs="宋体" w:hint="eastAsia"/>
          <w:b/>
          <w:bCs/>
          <w:color w:val="333333"/>
          <w:kern w:val="0"/>
          <w:sz w:val="28"/>
          <w:szCs w:val="28"/>
        </w:rPr>
      </w:pPr>
      <w:bookmarkStart w:id="6" w:name="diwuzhang"/>
      <w:r w:rsidRPr="009078D1">
        <w:rPr>
          <w:rFonts w:ascii="微软雅黑" w:eastAsia="微软雅黑" w:hAnsi="微软雅黑" w:cs="宋体" w:hint="eastAsia"/>
          <w:b/>
          <w:bCs/>
          <w:color w:val="333333"/>
          <w:kern w:val="0"/>
          <w:sz w:val="28"/>
          <w:szCs w:val="28"/>
        </w:rPr>
        <w:t>第五章　党的基层组织</w:t>
      </w:r>
      <w:bookmarkEnd w:id="6"/>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第三十条　企业、农村、机关、学校、科研院所、街道社区、社会组织、人民解放军连队和其他基层单位，凡是有正式党员三人以上的，都应当成立党的基层组织。</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第三十一条　党的基层委员会、总支部委员会、支部委员会每届任期三年至五年。基层委员会、总支部委员会、支部委员会的书记、副书记选举产生后，应报上级党组织批准。</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第三十二条　党的基层组织是党在社会基层组织中的战斗堡垒，是党的全部工作和战斗力的基础。它的基本任务是：</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lastRenderedPageBreak/>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（四）密切联系群众，经常了解群众对党员、党的工作的批评和意见，维护群众的正当权利和利益，做好群众的思想政治工作。</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（五）充分发挥党员和群众的积极性创造性，发现、培养和推荐他们中间的优秀人才，鼓励和支持他们在改革开放和社会主义现代化建设中贡献自己的聪明才智。</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（六）对要求入党的积极分子进行教育和培养，做好经常性的发展党员工作，重视在生产、工作第一线和青年中发展党员。</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（七）监督党员干部和其他任何工作人员严格遵守国家法律法规，严格遵守国家的财政经济法规和人事制度，不得侵占国家、集体和群众的利益。</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（八）教育党员和群众自觉抵制不良倾向，坚决同各种违纪违法行为作斗争。</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lastRenderedPageBreak/>
        <w:t xml:space="preserve">　　第三十三条　街道、乡、镇党的基层委员会和村、社区党组织，领导本地区的工作和基层社会治理，支持和保证行政组织、经济组织和群众自治组织充分行使职权。</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非公有制经济组织中党的基层组织，贯彻党的方针政策，引导和监督企业遵守国家的法律法规，领导工会、共青团等群团组织，团结凝聚职工群众，维护各方的合法权益，促进企业健康发展。</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社会组织中党的基层组织，宣传和执行党的路线、方针、政策，领导工会、共青团等群团组织，教育管理党员，引领服务群众，推动事业发展。</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实行行政领导人负责制的事业单位中党的基层组织，发挥战斗堡垒作用。实行党委领导下的行政领导人负责制的事业单位中党的基层组织，对重大问题进行讨论和</w:t>
      </w:r>
      <w:proofErr w:type="gramStart"/>
      <w:r w:rsidRPr="009078D1">
        <w:rPr>
          <w:rFonts w:ascii="微软雅黑" w:eastAsia="微软雅黑" w:hAnsi="微软雅黑" w:cs="宋体" w:hint="eastAsia"/>
          <w:color w:val="333333"/>
          <w:kern w:val="0"/>
          <w:sz w:val="28"/>
          <w:szCs w:val="28"/>
        </w:rPr>
        <w:t>作出</w:t>
      </w:r>
      <w:proofErr w:type="gramEnd"/>
      <w:r w:rsidRPr="009078D1">
        <w:rPr>
          <w:rFonts w:ascii="微软雅黑" w:eastAsia="微软雅黑" w:hAnsi="微软雅黑" w:cs="宋体" w:hint="eastAsia"/>
          <w:color w:val="333333"/>
          <w:kern w:val="0"/>
          <w:sz w:val="28"/>
          <w:szCs w:val="28"/>
        </w:rPr>
        <w:t>决定，同时保证行政领导人充分行使自己的职权。</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lastRenderedPageBreak/>
        <w:t xml:space="preserve">　　各级党和国家机关中党的基层组织，协助行政负责人完成任务，改进工作，对包括行政负责人在内的每个党员进行教育、管理、监督，不领导本单位的业务工作。</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第三十四条　党支部是党的基础组织，担负直接教育党员、管理党员、监督党员和组织群众、宣传群众、凝聚群众、服务群众的职责。</w:t>
      </w:r>
    </w:p>
    <w:p w:rsidR="009078D1" w:rsidRPr="009078D1" w:rsidRDefault="009078D1" w:rsidP="009078D1">
      <w:pPr>
        <w:widowControl/>
        <w:shd w:val="clear" w:color="auto" w:fill="FFFFFF"/>
        <w:spacing w:before="30" w:after="30" w:line="540" w:lineRule="atLeast"/>
        <w:jc w:val="center"/>
        <w:outlineLvl w:val="1"/>
        <w:rPr>
          <w:rFonts w:ascii="微软雅黑" w:eastAsia="微软雅黑" w:hAnsi="微软雅黑" w:cs="宋体" w:hint="eastAsia"/>
          <w:b/>
          <w:bCs/>
          <w:color w:val="333333"/>
          <w:kern w:val="0"/>
          <w:sz w:val="28"/>
          <w:szCs w:val="28"/>
        </w:rPr>
      </w:pPr>
      <w:bookmarkStart w:id="7" w:name="diliuzhang"/>
      <w:r w:rsidRPr="009078D1">
        <w:rPr>
          <w:rFonts w:ascii="微软雅黑" w:eastAsia="微软雅黑" w:hAnsi="微软雅黑" w:cs="宋体" w:hint="eastAsia"/>
          <w:b/>
          <w:bCs/>
          <w:color w:val="333333"/>
          <w:kern w:val="0"/>
          <w:sz w:val="28"/>
          <w:szCs w:val="28"/>
        </w:rPr>
        <w:t>第六章　党的干部</w:t>
      </w:r>
      <w:bookmarkEnd w:id="7"/>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党重视教育、培训、选拔、考核和监督干部，特别是培养、选拔优秀年轻干部。积极推进干部制度改革。</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党重视培养、选拔女干部和少数民族干部。</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第三十六条　党的各级领导干部必须信念坚定、为民服务、勤政务实、敢于担当、清正廉洁，模范地履行本章程第三条所规定的党员的各项义务，并且必须具备以下的基本条件：</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（一）具有履行职责所需要的马克思列宁主义、毛泽东思想、邓小平理论、“三个代表”重要思想、科学发展观的水平，带头贯彻落</w:t>
      </w:r>
      <w:proofErr w:type="gramStart"/>
      <w:r w:rsidRPr="009078D1">
        <w:rPr>
          <w:rFonts w:ascii="微软雅黑" w:eastAsia="微软雅黑" w:hAnsi="微软雅黑" w:cs="宋体" w:hint="eastAsia"/>
          <w:color w:val="333333"/>
          <w:kern w:val="0"/>
          <w:sz w:val="28"/>
          <w:szCs w:val="28"/>
        </w:rPr>
        <w:t>实习近</w:t>
      </w:r>
      <w:proofErr w:type="gramEnd"/>
      <w:r w:rsidRPr="009078D1">
        <w:rPr>
          <w:rFonts w:ascii="微软雅黑" w:eastAsia="微软雅黑" w:hAnsi="微软雅黑" w:cs="宋体" w:hint="eastAsia"/>
          <w:color w:val="333333"/>
          <w:kern w:val="0"/>
          <w:sz w:val="28"/>
          <w:szCs w:val="28"/>
        </w:rPr>
        <w:t>平新时代中国特色社会主义思想，努力用马克思主义的</w:t>
      </w:r>
      <w:r w:rsidRPr="009078D1">
        <w:rPr>
          <w:rFonts w:ascii="微软雅黑" w:eastAsia="微软雅黑" w:hAnsi="微软雅黑" w:cs="宋体" w:hint="eastAsia"/>
          <w:color w:val="333333"/>
          <w:kern w:val="0"/>
          <w:sz w:val="28"/>
          <w:szCs w:val="28"/>
        </w:rPr>
        <w:lastRenderedPageBreak/>
        <w:t>立场、观点、方法分析和解决实际问题，坚持讲学习、讲政治、讲正气，经得起各种风浪的考验。</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（三）坚持解放思想，实事求是，与时俱进，开拓创新，认真调查研究，能够把党的方针、政策同本地区、本部门的实际相结合，卓有成效地开展工作，讲实话，办实事，求实效。</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（四）有强烈的革命事业心和政治责任感，有实践经验，有胜任领导工作的组织能力、文化水平和专业知识。</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（六）坚持和维护党的民主集中制，有民主作风，有全局观念，善于团结同志，包括团结同自己有不同意见的同志一道工作。</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第三十七条　党员干部要善于同党外干部合作共事，尊重他们，虚心学习他们的长处。</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lastRenderedPageBreak/>
        <w:t xml:space="preserve">　　党的各级组织要善于发现和推荐有真才实学的党外干部担任领导工作，保证他们有职有权，充分发挥他们的作用。</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第三十八条　党的各级领导干部，无论是由民主选举产生的，或是由领导机关任命的，他们的职务都不是终身的，都可以变动或解除。</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年龄和健康状况不适宜于继续担任工作的干部，应当按照国家的规定退、离休。</w:t>
      </w:r>
    </w:p>
    <w:p w:rsidR="009078D1" w:rsidRPr="009078D1" w:rsidRDefault="009078D1" w:rsidP="009078D1">
      <w:pPr>
        <w:widowControl/>
        <w:shd w:val="clear" w:color="auto" w:fill="FFFFFF"/>
        <w:spacing w:before="30" w:after="30" w:line="540" w:lineRule="atLeast"/>
        <w:jc w:val="center"/>
        <w:outlineLvl w:val="1"/>
        <w:rPr>
          <w:rFonts w:ascii="微软雅黑" w:eastAsia="微软雅黑" w:hAnsi="微软雅黑" w:cs="宋体" w:hint="eastAsia"/>
          <w:b/>
          <w:bCs/>
          <w:color w:val="333333"/>
          <w:kern w:val="0"/>
          <w:sz w:val="28"/>
          <w:szCs w:val="28"/>
        </w:rPr>
      </w:pPr>
      <w:bookmarkStart w:id="8" w:name="diqizhang"/>
      <w:r w:rsidRPr="009078D1">
        <w:rPr>
          <w:rFonts w:ascii="微软雅黑" w:eastAsia="微软雅黑" w:hAnsi="微软雅黑" w:cs="宋体" w:hint="eastAsia"/>
          <w:b/>
          <w:bCs/>
          <w:color w:val="333333"/>
          <w:kern w:val="0"/>
          <w:sz w:val="28"/>
          <w:szCs w:val="28"/>
        </w:rPr>
        <w:t>第七章　党的纪律</w:t>
      </w:r>
      <w:bookmarkEnd w:id="8"/>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第四十条　党的纪律主要包括政治纪律、组织纪律、廉洁纪律、群众纪律、工作纪律、生活纪律。</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lastRenderedPageBreak/>
        <w:t xml:space="preserve">　　党内严格禁止用违反党章和国家法律的手段对待党员，严格禁止打击报复和诬告陷害。违反这些规定的组织或个人必须受到党的纪律和国家法律的追究。</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第四十一条　对党员的纪律处分有五种：警告、严重警告、撤销党内职务、留党察看、开除党籍。</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留党察看最长不超过两年。党员在留党察看期间没有表决权、选举权和被选举权。党员经过留党察看，确已改正错误的，应当恢复其党员的权利；坚持错误不改的，应当开除党籍。</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开除党籍是党内的最高处分。各级党组织在决定或批准开除党员党籍的时候，应当全面研究有关的材料和意见，采取十分慎重的态度。</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9078D1">
        <w:rPr>
          <w:rFonts w:ascii="微软雅黑" w:eastAsia="微软雅黑" w:hAnsi="微软雅黑" w:cs="宋体" w:hint="eastAsia"/>
          <w:color w:val="333333"/>
          <w:kern w:val="0"/>
          <w:sz w:val="28"/>
          <w:szCs w:val="28"/>
        </w:rPr>
        <w:t>并报它的</w:t>
      </w:r>
      <w:proofErr w:type="gramEnd"/>
      <w:r w:rsidRPr="009078D1">
        <w:rPr>
          <w:rFonts w:ascii="微软雅黑" w:eastAsia="微软雅黑" w:hAnsi="微软雅黑" w:cs="宋体" w:hint="eastAsia"/>
          <w:color w:val="333333"/>
          <w:kern w:val="0"/>
          <w:sz w:val="28"/>
          <w:szCs w:val="28"/>
        </w:rPr>
        <w:t>同级党的委员会备案。</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lastRenderedPageBreak/>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9078D1">
        <w:rPr>
          <w:rFonts w:ascii="微软雅黑" w:eastAsia="微软雅黑" w:hAnsi="微软雅黑" w:cs="宋体" w:hint="eastAsia"/>
          <w:color w:val="333333"/>
          <w:kern w:val="0"/>
          <w:sz w:val="28"/>
          <w:szCs w:val="28"/>
        </w:rPr>
        <w:t>作出</w:t>
      </w:r>
      <w:proofErr w:type="gramEnd"/>
      <w:r w:rsidRPr="009078D1">
        <w:rPr>
          <w:rFonts w:ascii="微软雅黑" w:eastAsia="微软雅黑" w:hAnsi="微软雅黑" w:cs="宋体" w:hint="eastAsia"/>
          <w:color w:val="333333"/>
          <w:kern w:val="0"/>
          <w:sz w:val="28"/>
          <w:szCs w:val="28"/>
        </w:rPr>
        <w:t>处理决定，待召开委员会全体会议时予以追认。对地方各级委员会委员和候补委员的上述处分，必须经过上级纪律检查委员会常务委员会审议，由这一级纪律检查委员会报同级党的委员会批准。</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严重触犯刑律的中央委员会委员、候补委员，由中央政治局决定开除其党籍；严重触犯刑律的地方各级委员会委员、候补委员，由同级委员会常务委员会决定开除其党籍。</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第四十三条　党组织对党员</w:t>
      </w:r>
      <w:proofErr w:type="gramStart"/>
      <w:r w:rsidRPr="009078D1">
        <w:rPr>
          <w:rFonts w:ascii="微软雅黑" w:eastAsia="微软雅黑" w:hAnsi="微软雅黑" w:cs="宋体" w:hint="eastAsia"/>
          <w:color w:val="333333"/>
          <w:kern w:val="0"/>
          <w:sz w:val="28"/>
          <w:szCs w:val="28"/>
        </w:rPr>
        <w:t>作出</w:t>
      </w:r>
      <w:proofErr w:type="gramEnd"/>
      <w:r w:rsidRPr="009078D1">
        <w:rPr>
          <w:rFonts w:ascii="微软雅黑" w:eastAsia="微软雅黑" w:hAnsi="微软雅黑" w:cs="宋体" w:hint="eastAsia"/>
          <w:color w:val="333333"/>
          <w:kern w:val="0"/>
          <w:sz w:val="28"/>
          <w:szCs w:val="28"/>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第四十四条　党组织如果在维护党的纪律方面失职，必须问责。</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对于严重违犯党的纪律、本身又不能纠正的党组织，上一级党的委员会在查明核实后，应根据情节严重的程度，</w:t>
      </w:r>
      <w:proofErr w:type="gramStart"/>
      <w:r w:rsidRPr="009078D1">
        <w:rPr>
          <w:rFonts w:ascii="微软雅黑" w:eastAsia="微软雅黑" w:hAnsi="微软雅黑" w:cs="宋体" w:hint="eastAsia"/>
          <w:color w:val="333333"/>
          <w:kern w:val="0"/>
          <w:sz w:val="28"/>
          <w:szCs w:val="28"/>
        </w:rPr>
        <w:t>作出</w:t>
      </w:r>
      <w:proofErr w:type="gramEnd"/>
      <w:r w:rsidRPr="009078D1">
        <w:rPr>
          <w:rFonts w:ascii="微软雅黑" w:eastAsia="微软雅黑" w:hAnsi="微软雅黑" w:cs="宋体" w:hint="eastAsia"/>
          <w:color w:val="333333"/>
          <w:kern w:val="0"/>
          <w:sz w:val="28"/>
          <w:szCs w:val="28"/>
        </w:rPr>
        <w:t>进行改组或予以解散的决定，并报再上一级党的委员会审查批准，正式宣布执行。</w:t>
      </w:r>
    </w:p>
    <w:p w:rsidR="009078D1" w:rsidRPr="009078D1" w:rsidRDefault="009078D1" w:rsidP="009078D1">
      <w:pPr>
        <w:widowControl/>
        <w:shd w:val="clear" w:color="auto" w:fill="FFFFFF"/>
        <w:spacing w:before="30" w:after="30" w:line="540" w:lineRule="atLeast"/>
        <w:jc w:val="center"/>
        <w:outlineLvl w:val="1"/>
        <w:rPr>
          <w:rFonts w:ascii="微软雅黑" w:eastAsia="微软雅黑" w:hAnsi="微软雅黑" w:cs="宋体" w:hint="eastAsia"/>
          <w:b/>
          <w:bCs/>
          <w:color w:val="333333"/>
          <w:kern w:val="0"/>
          <w:sz w:val="28"/>
          <w:szCs w:val="28"/>
        </w:rPr>
      </w:pPr>
      <w:bookmarkStart w:id="9" w:name="dibazhang"/>
      <w:r w:rsidRPr="009078D1">
        <w:rPr>
          <w:rFonts w:ascii="微软雅黑" w:eastAsia="微软雅黑" w:hAnsi="微软雅黑" w:cs="宋体" w:hint="eastAsia"/>
          <w:b/>
          <w:bCs/>
          <w:color w:val="333333"/>
          <w:kern w:val="0"/>
          <w:sz w:val="28"/>
          <w:szCs w:val="28"/>
        </w:rPr>
        <w:lastRenderedPageBreak/>
        <w:t>第八章　党的纪律检查机关</w:t>
      </w:r>
      <w:bookmarkEnd w:id="9"/>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党的各级纪律检查委员会每届任期和同级党的委员会相同。</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党的各级纪律检查委员会的职责是监督、执纪、问责，要经常对党员进行遵守纪律的教育，</w:t>
      </w:r>
      <w:proofErr w:type="gramStart"/>
      <w:r w:rsidRPr="009078D1">
        <w:rPr>
          <w:rFonts w:ascii="微软雅黑" w:eastAsia="微软雅黑" w:hAnsi="微软雅黑" w:cs="宋体" w:hint="eastAsia"/>
          <w:color w:val="333333"/>
          <w:kern w:val="0"/>
          <w:sz w:val="28"/>
          <w:szCs w:val="28"/>
        </w:rPr>
        <w:t>作出</w:t>
      </w:r>
      <w:proofErr w:type="gramEnd"/>
      <w:r w:rsidRPr="009078D1">
        <w:rPr>
          <w:rFonts w:ascii="微软雅黑" w:eastAsia="微软雅黑" w:hAnsi="微软雅黑" w:cs="宋体" w:hint="eastAsia"/>
          <w:color w:val="333333"/>
          <w:kern w:val="0"/>
          <w:sz w:val="28"/>
          <w:szCs w:val="28"/>
        </w:rPr>
        <w:t>关于维护党纪的决定；对党的组</w:t>
      </w:r>
      <w:r w:rsidRPr="009078D1">
        <w:rPr>
          <w:rFonts w:ascii="微软雅黑" w:eastAsia="微软雅黑" w:hAnsi="微软雅黑" w:cs="宋体" w:hint="eastAsia"/>
          <w:color w:val="333333"/>
          <w:kern w:val="0"/>
          <w:sz w:val="28"/>
          <w:szCs w:val="28"/>
        </w:rPr>
        <w:lastRenderedPageBreak/>
        <w:t>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9078D1">
        <w:rPr>
          <w:rFonts w:ascii="微软雅黑" w:eastAsia="微软雅黑" w:hAnsi="微软雅黑" w:cs="宋体" w:hint="eastAsia"/>
          <w:color w:val="333333"/>
          <w:kern w:val="0"/>
          <w:sz w:val="28"/>
          <w:szCs w:val="28"/>
        </w:rPr>
        <w:t>纪律检查委员会报它的</w:t>
      </w:r>
      <w:proofErr w:type="gramEnd"/>
      <w:r w:rsidRPr="009078D1">
        <w:rPr>
          <w:rFonts w:ascii="微软雅黑" w:eastAsia="微软雅黑" w:hAnsi="微软雅黑" w:cs="宋体" w:hint="eastAsia"/>
          <w:color w:val="333333"/>
          <w:kern w:val="0"/>
          <w:sz w:val="28"/>
          <w:szCs w:val="28"/>
        </w:rPr>
        <w:t>同级党的委员会批准。</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党的地方各级纪律检查委员会和基层纪律检查委员会如果对同级党的委员会处理案件的决定有不同意见，可以请求上一级纪律检查委员会予以复查；如果发现同级党的委员会或它的成员有违犯党</w:t>
      </w:r>
      <w:r w:rsidRPr="009078D1">
        <w:rPr>
          <w:rFonts w:ascii="微软雅黑" w:eastAsia="微软雅黑" w:hAnsi="微软雅黑" w:cs="宋体" w:hint="eastAsia"/>
          <w:color w:val="333333"/>
          <w:kern w:val="0"/>
          <w:sz w:val="28"/>
          <w:szCs w:val="28"/>
        </w:rPr>
        <w:lastRenderedPageBreak/>
        <w:t>的纪律的情况，在同级党的委员会不给予解决或不给予正确解决的时候，有权向上级纪律检查委员会提出申诉，请求协助处理。</w:t>
      </w:r>
    </w:p>
    <w:p w:rsidR="009078D1" w:rsidRPr="009078D1" w:rsidRDefault="009078D1" w:rsidP="009078D1">
      <w:pPr>
        <w:widowControl/>
        <w:shd w:val="clear" w:color="auto" w:fill="FFFFFF"/>
        <w:spacing w:before="30" w:after="30" w:line="540" w:lineRule="atLeast"/>
        <w:jc w:val="center"/>
        <w:outlineLvl w:val="1"/>
        <w:rPr>
          <w:rFonts w:ascii="微软雅黑" w:eastAsia="微软雅黑" w:hAnsi="微软雅黑" w:cs="宋体" w:hint="eastAsia"/>
          <w:b/>
          <w:bCs/>
          <w:color w:val="333333"/>
          <w:kern w:val="0"/>
          <w:sz w:val="28"/>
          <w:szCs w:val="28"/>
        </w:rPr>
      </w:pPr>
      <w:bookmarkStart w:id="10" w:name="dijiuzhang"/>
      <w:r w:rsidRPr="009078D1">
        <w:rPr>
          <w:rFonts w:ascii="微软雅黑" w:eastAsia="微软雅黑" w:hAnsi="微软雅黑" w:cs="宋体" w:hint="eastAsia"/>
          <w:b/>
          <w:bCs/>
          <w:color w:val="333333"/>
          <w:kern w:val="0"/>
          <w:sz w:val="28"/>
          <w:szCs w:val="28"/>
        </w:rPr>
        <w:t>第九章　党　组</w:t>
      </w:r>
      <w:bookmarkEnd w:id="10"/>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第四十九条　党组的成员，由批准成立党组的党组织决定。党组设书记，必要时还可以设副书记。</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党组必须服从批准它成立的党组织领导。</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第五十条　对下属单位实行集中统一领导的国家工作部门可以建立党委，党委的产生办法、职权和工作任务，由中央另行规定。</w:t>
      </w:r>
    </w:p>
    <w:p w:rsidR="009078D1" w:rsidRPr="009078D1" w:rsidRDefault="009078D1" w:rsidP="009078D1">
      <w:pPr>
        <w:widowControl/>
        <w:shd w:val="clear" w:color="auto" w:fill="FFFFFF"/>
        <w:spacing w:before="30" w:after="30" w:line="540" w:lineRule="atLeast"/>
        <w:jc w:val="center"/>
        <w:outlineLvl w:val="1"/>
        <w:rPr>
          <w:rFonts w:ascii="微软雅黑" w:eastAsia="微软雅黑" w:hAnsi="微软雅黑" w:cs="宋体" w:hint="eastAsia"/>
          <w:b/>
          <w:bCs/>
          <w:color w:val="333333"/>
          <w:kern w:val="0"/>
          <w:sz w:val="28"/>
          <w:szCs w:val="28"/>
        </w:rPr>
      </w:pPr>
      <w:bookmarkStart w:id="11" w:name="dishizhang"/>
      <w:r w:rsidRPr="009078D1">
        <w:rPr>
          <w:rFonts w:ascii="微软雅黑" w:eastAsia="微软雅黑" w:hAnsi="微软雅黑" w:cs="宋体" w:hint="eastAsia"/>
          <w:b/>
          <w:bCs/>
          <w:color w:val="333333"/>
          <w:kern w:val="0"/>
          <w:sz w:val="28"/>
          <w:szCs w:val="28"/>
        </w:rPr>
        <w:t>第十章　党和共产主义青年团的关系</w:t>
      </w:r>
      <w:bookmarkEnd w:id="11"/>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第五十一条　中国共产主义青年团是中国共产党领导的先进青年的群团组织，是广大青年在实践中学习中国特色社会主义和共产主义的学校，是党的助手和后备军。共青团中央委员会受党中央委</w:t>
      </w:r>
      <w:r w:rsidRPr="009078D1">
        <w:rPr>
          <w:rFonts w:ascii="微软雅黑" w:eastAsia="微软雅黑" w:hAnsi="微软雅黑" w:cs="宋体" w:hint="eastAsia"/>
          <w:color w:val="333333"/>
          <w:kern w:val="0"/>
          <w:sz w:val="28"/>
          <w:szCs w:val="28"/>
        </w:rPr>
        <w:lastRenderedPageBreak/>
        <w:t>员会领导。共青团的地方各级组织受同级党的委员会领导，同时受共青团上级组织领导。</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团的县级和县级以下各级委员会书记，企业事业单位的团委员会书记，是党员的，可以列席同级党的委员会和常务委员会的会议。</w:t>
      </w:r>
    </w:p>
    <w:p w:rsidR="009078D1" w:rsidRPr="009078D1" w:rsidRDefault="009078D1" w:rsidP="009078D1">
      <w:pPr>
        <w:widowControl/>
        <w:shd w:val="clear" w:color="auto" w:fill="FFFFFF"/>
        <w:spacing w:before="30" w:after="30" w:line="540" w:lineRule="atLeast"/>
        <w:jc w:val="center"/>
        <w:outlineLvl w:val="1"/>
        <w:rPr>
          <w:rFonts w:ascii="微软雅黑" w:eastAsia="微软雅黑" w:hAnsi="微软雅黑" w:cs="宋体" w:hint="eastAsia"/>
          <w:b/>
          <w:bCs/>
          <w:color w:val="333333"/>
          <w:kern w:val="0"/>
          <w:sz w:val="28"/>
          <w:szCs w:val="28"/>
        </w:rPr>
      </w:pPr>
      <w:bookmarkStart w:id="12" w:name="dishiyizhang"/>
      <w:r w:rsidRPr="009078D1">
        <w:rPr>
          <w:rFonts w:ascii="微软雅黑" w:eastAsia="微软雅黑" w:hAnsi="微软雅黑" w:cs="宋体" w:hint="eastAsia"/>
          <w:b/>
          <w:bCs/>
          <w:color w:val="333333"/>
          <w:kern w:val="0"/>
          <w:sz w:val="28"/>
          <w:szCs w:val="28"/>
        </w:rPr>
        <w:t>第十一章　党徽党旗</w:t>
      </w:r>
      <w:bookmarkEnd w:id="12"/>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第五十三条　中国共产党党徽为镰刀和锤头组成的图案。</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第五十四条　中国共产党党旗为旗面缀有金黄色党徽图案的红旗。</w:t>
      </w:r>
    </w:p>
    <w:p w:rsidR="009078D1" w:rsidRPr="009078D1" w:rsidRDefault="009078D1" w:rsidP="009078D1">
      <w:pPr>
        <w:widowControl/>
        <w:shd w:val="clear" w:color="auto" w:fill="FFFFFF"/>
        <w:spacing w:before="75" w:after="75" w:line="378" w:lineRule="atLeast"/>
        <w:jc w:val="left"/>
        <w:rPr>
          <w:rFonts w:ascii="微软雅黑" w:eastAsia="微软雅黑" w:hAnsi="微软雅黑" w:cs="宋体" w:hint="eastAsia"/>
          <w:color w:val="333333"/>
          <w:kern w:val="0"/>
          <w:sz w:val="28"/>
          <w:szCs w:val="28"/>
        </w:rPr>
      </w:pPr>
      <w:r w:rsidRPr="009078D1">
        <w:rPr>
          <w:rFonts w:ascii="微软雅黑" w:eastAsia="微软雅黑" w:hAnsi="微软雅黑" w:cs="宋体" w:hint="eastAsia"/>
          <w:color w:val="333333"/>
          <w:kern w:val="0"/>
          <w:sz w:val="28"/>
          <w:szCs w:val="28"/>
        </w:rPr>
        <w:t xml:space="preserve">　　第五十五条　中国共产党的党徽党旗是中国共产党的象征和标志。党的各级组织和每一个党员都要维护党徽党旗的尊严。要按照规定制作和使用党徽党旗。</w:t>
      </w:r>
    </w:p>
    <w:p w:rsidR="00373AC0" w:rsidRPr="00983260" w:rsidRDefault="00373AC0">
      <w:pPr>
        <w:rPr>
          <w:rFonts w:ascii="微软雅黑" w:eastAsia="微软雅黑" w:hAnsi="微软雅黑"/>
          <w:sz w:val="28"/>
          <w:szCs w:val="28"/>
        </w:rPr>
      </w:pPr>
    </w:p>
    <w:sectPr w:rsidR="00373AC0" w:rsidRPr="00983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D1"/>
    <w:rsid w:val="00373AC0"/>
    <w:rsid w:val="009078D1"/>
    <w:rsid w:val="00983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67EF"/>
  <w15:chartTrackingRefBased/>
  <w15:docId w15:val="{A1F27E35-1524-4765-A8E6-302E0533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9078D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078D1"/>
    <w:rPr>
      <w:rFonts w:ascii="宋体" w:eastAsia="宋体" w:hAnsi="宋体" w:cs="宋体"/>
      <w:b/>
      <w:bCs/>
      <w:kern w:val="0"/>
      <w:sz w:val="36"/>
      <w:szCs w:val="36"/>
    </w:rPr>
  </w:style>
  <w:style w:type="paragraph" w:styleId="a3">
    <w:name w:val="Normal (Web)"/>
    <w:basedOn w:val="a"/>
    <w:uiPriority w:val="99"/>
    <w:semiHidden/>
    <w:unhideWhenUsed/>
    <w:rsid w:val="009078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121520">
      <w:bodyDiv w:val="1"/>
      <w:marLeft w:val="0"/>
      <w:marRight w:val="0"/>
      <w:marTop w:val="0"/>
      <w:marBottom w:val="0"/>
      <w:divBdr>
        <w:top w:val="none" w:sz="0" w:space="0" w:color="auto"/>
        <w:left w:val="none" w:sz="0" w:space="0" w:color="auto"/>
        <w:bottom w:val="none" w:sz="0" w:space="0" w:color="auto"/>
        <w:right w:val="none" w:sz="0" w:space="0" w:color="auto"/>
      </w:divBdr>
      <w:divsChild>
        <w:div w:id="294338977">
          <w:marLeft w:val="0"/>
          <w:marRight w:val="0"/>
          <w:marTop w:val="0"/>
          <w:marBottom w:val="0"/>
          <w:divBdr>
            <w:top w:val="none" w:sz="0" w:space="0" w:color="auto"/>
            <w:left w:val="none" w:sz="0" w:space="0" w:color="auto"/>
            <w:bottom w:val="none" w:sz="0" w:space="0" w:color="auto"/>
            <w:right w:val="none" w:sz="0" w:space="0" w:color="auto"/>
          </w:divBdr>
          <w:divsChild>
            <w:div w:id="545799716">
              <w:marLeft w:val="0"/>
              <w:marRight w:val="0"/>
              <w:marTop w:val="0"/>
              <w:marBottom w:val="0"/>
              <w:divBdr>
                <w:top w:val="none" w:sz="0" w:space="0" w:color="auto"/>
                <w:left w:val="none" w:sz="0" w:space="0" w:color="auto"/>
                <w:bottom w:val="none" w:sz="0" w:space="0" w:color="auto"/>
                <w:right w:val="none" w:sz="0" w:space="0" w:color="auto"/>
              </w:divBdr>
            </w:div>
          </w:divsChild>
        </w:div>
        <w:div w:id="206143275">
          <w:marLeft w:val="0"/>
          <w:marRight w:val="0"/>
          <w:marTop w:val="0"/>
          <w:marBottom w:val="0"/>
          <w:divBdr>
            <w:top w:val="none" w:sz="0" w:space="0" w:color="auto"/>
            <w:left w:val="none" w:sz="0" w:space="0" w:color="auto"/>
            <w:bottom w:val="none" w:sz="0" w:space="0" w:color="auto"/>
            <w:right w:val="none" w:sz="0" w:space="0" w:color="auto"/>
          </w:divBdr>
          <w:divsChild>
            <w:div w:id="1380009235">
              <w:marLeft w:val="0"/>
              <w:marRight w:val="0"/>
              <w:marTop w:val="0"/>
              <w:marBottom w:val="0"/>
              <w:divBdr>
                <w:top w:val="none" w:sz="0" w:space="0" w:color="auto"/>
                <w:left w:val="none" w:sz="0" w:space="0" w:color="auto"/>
                <w:bottom w:val="none" w:sz="0" w:space="0" w:color="auto"/>
                <w:right w:val="none" w:sz="0" w:space="0" w:color="auto"/>
              </w:divBdr>
            </w:div>
          </w:divsChild>
        </w:div>
        <w:div w:id="1627155941">
          <w:marLeft w:val="0"/>
          <w:marRight w:val="0"/>
          <w:marTop w:val="0"/>
          <w:marBottom w:val="0"/>
          <w:divBdr>
            <w:top w:val="none" w:sz="0" w:space="0" w:color="auto"/>
            <w:left w:val="none" w:sz="0" w:space="0" w:color="auto"/>
            <w:bottom w:val="none" w:sz="0" w:space="0" w:color="auto"/>
            <w:right w:val="none" w:sz="0" w:space="0" w:color="auto"/>
          </w:divBdr>
          <w:divsChild>
            <w:div w:id="1190994185">
              <w:marLeft w:val="0"/>
              <w:marRight w:val="0"/>
              <w:marTop w:val="0"/>
              <w:marBottom w:val="0"/>
              <w:divBdr>
                <w:top w:val="none" w:sz="0" w:space="0" w:color="auto"/>
                <w:left w:val="none" w:sz="0" w:space="0" w:color="auto"/>
                <w:bottom w:val="none" w:sz="0" w:space="0" w:color="auto"/>
                <w:right w:val="none" w:sz="0" w:space="0" w:color="auto"/>
              </w:divBdr>
            </w:div>
          </w:divsChild>
        </w:div>
        <w:div w:id="597368993">
          <w:marLeft w:val="0"/>
          <w:marRight w:val="0"/>
          <w:marTop w:val="0"/>
          <w:marBottom w:val="0"/>
          <w:divBdr>
            <w:top w:val="none" w:sz="0" w:space="0" w:color="auto"/>
            <w:left w:val="none" w:sz="0" w:space="0" w:color="auto"/>
            <w:bottom w:val="none" w:sz="0" w:space="0" w:color="auto"/>
            <w:right w:val="none" w:sz="0" w:space="0" w:color="auto"/>
          </w:divBdr>
          <w:divsChild>
            <w:div w:id="231043508">
              <w:marLeft w:val="0"/>
              <w:marRight w:val="0"/>
              <w:marTop w:val="0"/>
              <w:marBottom w:val="0"/>
              <w:divBdr>
                <w:top w:val="none" w:sz="0" w:space="0" w:color="auto"/>
                <w:left w:val="none" w:sz="0" w:space="0" w:color="auto"/>
                <w:bottom w:val="none" w:sz="0" w:space="0" w:color="auto"/>
                <w:right w:val="none" w:sz="0" w:space="0" w:color="auto"/>
              </w:divBdr>
            </w:div>
          </w:divsChild>
        </w:div>
        <w:div w:id="1682733370">
          <w:marLeft w:val="0"/>
          <w:marRight w:val="0"/>
          <w:marTop w:val="0"/>
          <w:marBottom w:val="0"/>
          <w:divBdr>
            <w:top w:val="none" w:sz="0" w:space="0" w:color="auto"/>
            <w:left w:val="none" w:sz="0" w:space="0" w:color="auto"/>
            <w:bottom w:val="none" w:sz="0" w:space="0" w:color="auto"/>
            <w:right w:val="none" w:sz="0" w:space="0" w:color="auto"/>
          </w:divBdr>
          <w:divsChild>
            <w:div w:id="1294482339">
              <w:marLeft w:val="0"/>
              <w:marRight w:val="0"/>
              <w:marTop w:val="0"/>
              <w:marBottom w:val="0"/>
              <w:divBdr>
                <w:top w:val="none" w:sz="0" w:space="0" w:color="auto"/>
                <w:left w:val="none" w:sz="0" w:space="0" w:color="auto"/>
                <w:bottom w:val="none" w:sz="0" w:space="0" w:color="auto"/>
                <w:right w:val="none" w:sz="0" w:space="0" w:color="auto"/>
              </w:divBdr>
            </w:div>
          </w:divsChild>
        </w:div>
        <w:div w:id="89084775">
          <w:marLeft w:val="0"/>
          <w:marRight w:val="0"/>
          <w:marTop w:val="0"/>
          <w:marBottom w:val="0"/>
          <w:divBdr>
            <w:top w:val="none" w:sz="0" w:space="0" w:color="auto"/>
            <w:left w:val="none" w:sz="0" w:space="0" w:color="auto"/>
            <w:bottom w:val="none" w:sz="0" w:space="0" w:color="auto"/>
            <w:right w:val="none" w:sz="0" w:space="0" w:color="auto"/>
          </w:divBdr>
          <w:divsChild>
            <w:div w:id="1533956909">
              <w:marLeft w:val="0"/>
              <w:marRight w:val="0"/>
              <w:marTop w:val="0"/>
              <w:marBottom w:val="0"/>
              <w:divBdr>
                <w:top w:val="none" w:sz="0" w:space="0" w:color="auto"/>
                <w:left w:val="none" w:sz="0" w:space="0" w:color="auto"/>
                <w:bottom w:val="none" w:sz="0" w:space="0" w:color="auto"/>
                <w:right w:val="none" w:sz="0" w:space="0" w:color="auto"/>
              </w:divBdr>
            </w:div>
          </w:divsChild>
        </w:div>
        <w:div w:id="979072854">
          <w:marLeft w:val="0"/>
          <w:marRight w:val="0"/>
          <w:marTop w:val="0"/>
          <w:marBottom w:val="0"/>
          <w:divBdr>
            <w:top w:val="none" w:sz="0" w:space="0" w:color="auto"/>
            <w:left w:val="none" w:sz="0" w:space="0" w:color="auto"/>
            <w:bottom w:val="none" w:sz="0" w:space="0" w:color="auto"/>
            <w:right w:val="none" w:sz="0" w:space="0" w:color="auto"/>
          </w:divBdr>
          <w:divsChild>
            <w:div w:id="773668977">
              <w:marLeft w:val="0"/>
              <w:marRight w:val="0"/>
              <w:marTop w:val="0"/>
              <w:marBottom w:val="0"/>
              <w:divBdr>
                <w:top w:val="none" w:sz="0" w:space="0" w:color="auto"/>
                <w:left w:val="none" w:sz="0" w:space="0" w:color="auto"/>
                <w:bottom w:val="none" w:sz="0" w:space="0" w:color="auto"/>
                <w:right w:val="none" w:sz="0" w:space="0" w:color="auto"/>
              </w:divBdr>
            </w:div>
          </w:divsChild>
        </w:div>
        <w:div w:id="879703543">
          <w:marLeft w:val="0"/>
          <w:marRight w:val="0"/>
          <w:marTop w:val="0"/>
          <w:marBottom w:val="0"/>
          <w:divBdr>
            <w:top w:val="none" w:sz="0" w:space="0" w:color="auto"/>
            <w:left w:val="none" w:sz="0" w:space="0" w:color="auto"/>
            <w:bottom w:val="none" w:sz="0" w:space="0" w:color="auto"/>
            <w:right w:val="none" w:sz="0" w:space="0" w:color="auto"/>
          </w:divBdr>
          <w:divsChild>
            <w:div w:id="1257321096">
              <w:marLeft w:val="0"/>
              <w:marRight w:val="0"/>
              <w:marTop w:val="0"/>
              <w:marBottom w:val="0"/>
              <w:divBdr>
                <w:top w:val="none" w:sz="0" w:space="0" w:color="auto"/>
                <w:left w:val="none" w:sz="0" w:space="0" w:color="auto"/>
                <w:bottom w:val="none" w:sz="0" w:space="0" w:color="auto"/>
                <w:right w:val="none" w:sz="0" w:space="0" w:color="auto"/>
              </w:divBdr>
            </w:div>
          </w:divsChild>
        </w:div>
        <w:div w:id="463814726">
          <w:marLeft w:val="0"/>
          <w:marRight w:val="0"/>
          <w:marTop w:val="0"/>
          <w:marBottom w:val="0"/>
          <w:divBdr>
            <w:top w:val="none" w:sz="0" w:space="0" w:color="auto"/>
            <w:left w:val="none" w:sz="0" w:space="0" w:color="auto"/>
            <w:bottom w:val="none" w:sz="0" w:space="0" w:color="auto"/>
            <w:right w:val="none" w:sz="0" w:space="0" w:color="auto"/>
          </w:divBdr>
          <w:divsChild>
            <w:div w:id="1414010282">
              <w:marLeft w:val="0"/>
              <w:marRight w:val="0"/>
              <w:marTop w:val="0"/>
              <w:marBottom w:val="0"/>
              <w:divBdr>
                <w:top w:val="none" w:sz="0" w:space="0" w:color="auto"/>
                <w:left w:val="none" w:sz="0" w:space="0" w:color="auto"/>
                <w:bottom w:val="none" w:sz="0" w:space="0" w:color="auto"/>
                <w:right w:val="none" w:sz="0" w:space="0" w:color="auto"/>
              </w:divBdr>
            </w:div>
          </w:divsChild>
        </w:div>
        <w:div w:id="1128545499">
          <w:marLeft w:val="0"/>
          <w:marRight w:val="0"/>
          <w:marTop w:val="0"/>
          <w:marBottom w:val="0"/>
          <w:divBdr>
            <w:top w:val="none" w:sz="0" w:space="0" w:color="auto"/>
            <w:left w:val="none" w:sz="0" w:space="0" w:color="auto"/>
            <w:bottom w:val="none" w:sz="0" w:space="0" w:color="auto"/>
            <w:right w:val="none" w:sz="0" w:space="0" w:color="auto"/>
          </w:divBdr>
          <w:divsChild>
            <w:div w:id="1601568876">
              <w:marLeft w:val="0"/>
              <w:marRight w:val="0"/>
              <w:marTop w:val="0"/>
              <w:marBottom w:val="0"/>
              <w:divBdr>
                <w:top w:val="none" w:sz="0" w:space="0" w:color="auto"/>
                <w:left w:val="none" w:sz="0" w:space="0" w:color="auto"/>
                <w:bottom w:val="none" w:sz="0" w:space="0" w:color="auto"/>
                <w:right w:val="none" w:sz="0" w:space="0" w:color="auto"/>
              </w:divBdr>
            </w:div>
          </w:divsChild>
        </w:div>
        <w:div w:id="1822119767">
          <w:marLeft w:val="0"/>
          <w:marRight w:val="0"/>
          <w:marTop w:val="0"/>
          <w:marBottom w:val="0"/>
          <w:divBdr>
            <w:top w:val="none" w:sz="0" w:space="0" w:color="auto"/>
            <w:left w:val="none" w:sz="0" w:space="0" w:color="auto"/>
            <w:bottom w:val="none" w:sz="0" w:space="0" w:color="auto"/>
            <w:right w:val="none" w:sz="0" w:space="0" w:color="auto"/>
          </w:divBdr>
          <w:divsChild>
            <w:div w:id="741950184">
              <w:marLeft w:val="0"/>
              <w:marRight w:val="0"/>
              <w:marTop w:val="0"/>
              <w:marBottom w:val="0"/>
              <w:divBdr>
                <w:top w:val="none" w:sz="0" w:space="0" w:color="auto"/>
                <w:left w:val="none" w:sz="0" w:space="0" w:color="auto"/>
                <w:bottom w:val="none" w:sz="0" w:space="0" w:color="auto"/>
                <w:right w:val="none" w:sz="0" w:space="0" w:color="auto"/>
              </w:divBdr>
            </w:div>
          </w:divsChild>
        </w:div>
        <w:div w:id="614794325">
          <w:marLeft w:val="0"/>
          <w:marRight w:val="0"/>
          <w:marTop w:val="0"/>
          <w:marBottom w:val="0"/>
          <w:divBdr>
            <w:top w:val="none" w:sz="0" w:space="0" w:color="auto"/>
            <w:left w:val="none" w:sz="0" w:space="0" w:color="auto"/>
            <w:bottom w:val="none" w:sz="0" w:space="0" w:color="auto"/>
            <w:right w:val="none" w:sz="0" w:space="0" w:color="auto"/>
          </w:divBdr>
          <w:divsChild>
            <w:div w:id="13275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3011</Words>
  <Characters>17163</Characters>
  <Application>Microsoft Office Word</Application>
  <DocSecurity>0</DocSecurity>
  <Lines>143</Lines>
  <Paragraphs>40</Paragraphs>
  <ScaleCrop>false</ScaleCrop>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Hairong Chen</dc:creator>
  <cp:keywords/>
  <dc:description/>
  <cp:lastModifiedBy>Hairong Chen</cp:lastModifiedBy>
  <cp:revision>2</cp:revision>
  <dcterms:created xsi:type="dcterms:W3CDTF">2019-07-10T02:49:00Z</dcterms:created>
  <dcterms:modified xsi:type="dcterms:W3CDTF">2019-07-10T02:53:00Z</dcterms:modified>
</cp:coreProperties>
</file>